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F4C18" w:rsidRPr="009C24A7" w:rsidRDefault="00EE36E8" w:rsidP="000F4C18">
      <w:pPr>
        <w:rPr>
          <w:rFonts w:ascii="Arial" w:hAnsi="Arial" w:cs="Arial"/>
          <w:b/>
          <w:color w:val="000000" w:themeColor="text1"/>
          <w:sz w:val="36"/>
          <w:szCs w:val="32"/>
        </w:rPr>
      </w:pPr>
      <w:r w:rsidRPr="009C24A7">
        <w:rPr>
          <w:rFonts w:ascii="Arial" w:hAnsi="Arial" w:cs="Arial"/>
          <w:b/>
          <w:color w:val="000000" w:themeColor="text1"/>
          <w:sz w:val="36"/>
          <w:szCs w:val="32"/>
        </w:rPr>
        <w:t>o</w:t>
      </w:r>
      <w:r w:rsidR="00593006" w:rsidRPr="009C24A7">
        <w:rPr>
          <w:rFonts w:ascii="Arial" w:hAnsi="Arial" w:cs="Arial"/>
          <w:b/>
          <w:color w:val="000000" w:themeColor="text1"/>
          <w:sz w:val="36"/>
          <w:szCs w:val="32"/>
        </w:rPr>
        <w:t>2</w:t>
      </w:r>
      <w:r w:rsidRPr="009C24A7">
        <w:rPr>
          <w:rFonts w:ascii="Arial" w:hAnsi="Arial" w:cs="Arial"/>
          <w:b/>
          <w:color w:val="000000" w:themeColor="text1"/>
          <w:sz w:val="36"/>
          <w:szCs w:val="32"/>
        </w:rPr>
        <w:t xml:space="preserve"> LTE-Ausbau</w:t>
      </w:r>
      <w:r w:rsidR="00593006" w:rsidRPr="009C24A7">
        <w:rPr>
          <w:rFonts w:ascii="Arial" w:hAnsi="Arial" w:cs="Arial"/>
          <w:b/>
          <w:color w:val="000000" w:themeColor="text1"/>
          <w:sz w:val="36"/>
          <w:szCs w:val="32"/>
        </w:rPr>
        <w:t>: Lückenlose LTE</w:t>
      </w:r>
      <w:r w:rsidR="0010281C" w:rsidRPr="009C24A7">
        <w:rPr>
          <w:rFonts w:ascii="Arial" w:hAnsi="Arial" w:cs="Arial"/>
          <w:b/>
          <w:color w:val="000000" w:themeColor="text1"/>
          <w:sz w:val="36"/>
          <w:szCs w:val="32"/>
        </w:rPr>
        <w:t xml:space="preserve">-Abdeckung </w:t>
      </w:r>
      <w:r w:rsidRPr="009C24A7">
        <w:rPr>
          <w:rFonts w:ascii="Arial" w:hAnsi="Arial" w:cs="Arial"/>
          <w:b/>
          <w:color w:val="000000" w:themeColor="text1"/>
          <w:sz w:val="36"/>
          <w:szCs w:val="32"/>
        </w:rPr>
        <w:t>frühestens</w:t>
      </w:r>
      <w:r w:rsidR="0010281C" w:rsidRPr="009C24A7">
        <w:rPr>
          <w:rFonts w:ascii="Arial" w:hAnsi="Arial" w:cs="Arial"/>
          <w:b/>
          <w:color w:val="000000" w:themeColor="text1"/>
          <w:sz w:val="36"/>
          <w:szCs w:val="32"/>
        </w:rPr>
        <w:t xml:space="preserve"> 2024</w:t>
      </w:r>
      <w:r w:rsidR="002B5335">
        <w:rPr>
          <w:rFonts w:ascii="Arial" w:hAnsi="Arial" w:cs="Arial"/>
          <w:b/>
          <w:color w:val="000000" w:themeColor="text1"/>
          <w:sz w:val="36"/>
          <w:szCs w:val="32"/>
        </w:rPr>
        <w:t>?</w:t>
      </w:r>
    </w:p>
    <w:p w:rsidR="000F4C18" w:rsidRPr="009C24A7" w:rsidRDefault="000F4C18" w:rsidP="000F4C18">
      <w:pPr>
        <w:rPr>
          <w:rFonts w:ascii="Arial" w:hAnsi="Arial" w:cs="Arial"/>
          <w:color w:val="000000" w:themeColor="text1"/>
          <w:sz w:val="24"/>
          <w:szCs w:val="24"/>
        </w:rPr>
      </w:pPr>
      <w:r w:rsidRPr="009C24A7">
        <w:rPr>
          <w:rFonts w:ascii="Arial" w:hAnsi="Arial" w:cs="Arial"/>
          <w:color w:val="000000" w:themeColor="text1"/>
          <w:sz w:val="24"/>
          <w:szCs w:val="24"/>
        </w:rPr>
        <w:t xml:space="preserve">Aachen, </w:t>
      </w:r>
      <w:r w:rsidR="00A619A5">
        <w:rPr>
          <w:rFonts w:ascii="Arial" w:hAnsi="Arial" w:cs="Arial"/>
          <w:color w:val="000000" w:themeColor="text1"/>
          <w:sz w:val="24"/>
          <w:szCs w:val="24"/>
        </w:rPr>
        <w:t>9</w:t>
      </w:r>
      <w:r w:rsidRPr="009C24A7">
        <w:rPr>
          <w:rFonts w:ascii="Arial" w:hAnsi="Arial" w:cs="Arial"/>
          <w:color w:val="000000" w:themeColor="text1"/>
          <w:sz w:val="24"/>
          <w:szCs w:val="24"/>
        </w:rPr>
        <w:t>. Mai 2018</w:t>
      </w:r>
    </w:p>
    <w:p w:rsidR="00E2032A" w:rsidRDefault="000F4C18">
      <w:pPr>
        <w:rPr>
          <w:rFonts w:ascii="Arial" w:hAnsi="Arial" w:cs="Arial"/>
          <w:color w:val="000000" w:themeColor="text1"/>
          <w:sz w:val="24"/>
          <w:szCs w:val="24"/>
        </w:rPr>
      </w:pPr>
      <w:r w:rsidRPr="009C24A7">
        <w:rPr>
          <w:rFonts w:ascii="Arial" w:hAnsi="Arial" w:cs="Arial"/>
          <w:color w:val="000000" w:themeColor="text1"/>
          <w:sz w:val="24"/>
          <w:szCs w:val="24"/>
        </w:rPr>
        <w:t xml:space="preserve">Das Vergleichsportal </w:t>
      </w:r>
      <w:hyperlink r:id="rId8" w:history="1">
        <w:r w:rsidRPr="00F2234E">
          <w:rPr>
            <w:rStyle w:val="Hyperlink"/>
            <w:rFonts w:ascii="Arial" w:hAnsi="Arial" w:cs="Arial"/>
            <w:sz w:val="24"/>
            <w:szCs w:val="24"/>
          </w:rPr>
          <w:t>allnet-flatrate.net</w:t>
        </w:r>
      </w:hyperlink>
      <w:r w:rsidRPr="009C24A7">
        <w:rPr>
          <w:rFonts w:ascii="Arial" w:hAnsi="Arial" w:cs="Arial"/>
          <w:color w:val="000000" w:themeColor="text1"/>
          <w:sz w:val="24"/>
          <w:szCs w:val="24"/>
        </w:rPr>
        <w:t xml:space="preserve"> </w:t>
      </w:r>
      <w:r w:rsidR="00C76846" w:rsidRPr="009C24A7">
        <w:rPr>
          <w:rFonts w:ascii="Arial" w:hAnsi="Arial" w:cs="Arial"/>
          <w:color w:val="000000" w:themeColor="text1"/>
          <w:sz w:val="24"/>
          <w:szCs w:val="24"/>
        </w:rPr>
        <w:t>hat</w:t>
      </w:r>
      <w:r w:rsidRPr="009C24A7">
        <w:rPr>
          <w:rFonts w:ascii="Arial" w:hAnsi="Arial" w:cs="Arial"/>
          <w:color w:val="000000" w:themeColor="text1"/>
          <w:sz w:val="24"/>
          <w:szCs w:val="24"/>
        </w:rPr>
        <w:t xml:space="preserve"> aus </w:t>
      </w:r>
      <w:r w:rsidR="0030185F">
        <w:rPr>
          <w:rFonts w:ascii="Arial" w:hAnsi="Arial" w:cs="Arial"/>
          <w:color w:val="000000" w:themeColor="text1"/>
          <w:sz w:val="24"/>
          <w:szCs w:val="24"/>
        </w:rPr>
        <w:t xml:space="preserve">über </w:t>
      </w:r>
      <w:r w:rsidRPr="009C24A7">
        <w:rPr>
          <w:rFonts w:ascii="Arial" w:hAnsi="Arial" w:cs="Arial"/>
          <w:color w:val="000000" w:themeColor="text1"/>
          <w:sz w:val="24"/>
          <w:szCs w:val="24"/>
        </w:rPr>
        <w:t>500 Teilstücken die Netz</w:t>
      </w:r>
      <w:r w:rsidR="00D70C69">
        <w:rPr>
          <w:rFonts w:ascii="Arial" w:hAnsi="Arial" w:cs="Arial"/>
          <w:color w:val="000000" w:themeColor="text1"/>
          <w:sz w:val="24"/>
          <w:szCs w:val="24"/>
        </w:rPr>
        <w:t>abdeckungs</w:t>
      </w:r>
      <w:r w:rsidRPr="009C24A7">
        <w:rPr>
          <w:rFonts w:ascii="Arial" w:hAnsi="Arial" w:cs="Arial"/>
          <w:color w:val="000000" w:themeColor="text1"/>
          <w:sz w:val="24"/>
          <w:szCs w:val="24"/>
        </w:rPr>
        <w:t xml:space="preserve">karte für das </w:t>
      </w:r>
      <w:r w:rsidR="00543090">
        <w:rPr>
          <w:rFonts w:ascii="Arial" w:hAnsi="Arial" w:cs="Arial"/>
          <w:color w:val="000000" w:themeColor="text1"/>
          <w:sz w:val="24"/>
          <w:szCs w:val="24"/>
        </w:rPr>
        <w:t xml:space="preserve">o2 </w:t>
      </w:r>
      <w:r w:rsidRPr="009C24A7">
        <w:rPr>
          <w:rFonts w:ascii="Arial" w:hAnsi="Arial" w:cs="Arial"/>
          <w:color w:val="000000" w:themeColor="text1"/>
          <w:sz w:val="24"/>
          <w:szCs w:val="24"/>
        </w:rPr>
        <w:t xml:space="preserve">LTE-Netz von </w:t>
      </w:r>
      <w:r w:rsidR="00543090" w:rsidRPr="003739ED">
        <w:rPr>
          <w:rFonts w:ascii="Arial" w:hAnsi="Arial" w:cs="Arial"/>
          <w:color w:val="000000" w:themeColor="text1"/>
          <w:sz w:val="24"/>
          <w:szCs w:val="24"/>
        </w:rPr>
        <w:t>Telefónica</w:t>
      </w:r>
      <w:r w:rsidR="00543090" w:rsidRPr="009C24A7">
        <w:rPr>
          <w:rFonts w:ascii="Arial" w:hAnsi="Arial" w:cs="Arial"/>
          <w:color w:val="000000" w:themeColor="text1"/>
          <w:sz w:val="24"/>
          <w:szCs w:val="24"/>
        </w:rPr>
        <w:t xml:space="preserve"> </w:t>
      </w:r>
      <w:r w:rsidRPr="009C24A7">
        <w:rPr>
          <w:rFonts w:ascii="Arial" w:hAnsi="Arial" w:cs="Arial"/>
          <w:color w:val="000000" w:themeColor="text1"/>
          <w:sz w:val="24"/>
          <w:szCs w:val="24"/>
        </w:rPr>
        <w:t xml:space="preserve">für die Jahre 2015 </w:t>
      </w:r>
      <w:r w:rsidR="00187456">
        <w:rPr>
          <w:rFonts w:ascii="Arial" w:hAnsi="Arial" w:cs="Arial"/>
          <w:color w:val="000000" w:themeColor="text1"/>
          <w:sz w:val="24"/>
          <w:szCs w:val="24"/>
        </w:rPr>
        <w:t>und</w:t>
      </w:r>
      <w:r w:rsidRPr="009C24A7">
        <w:rPr>
          <w:rFonts w:ascii="Arial" w:hAnsi="Arial" w:cs="Arial"/>
          <w:color w:val="000000" w:themeColor="text1"/>
          <w:sz w:val="24"/>
          <w:szCs w:val="24"/>
        </w:rPr>
        <w:t xml:space="preserve"> 2018</w:t>
      </w:r>
      <w:r w:rsidR="00C76846" w:rsidRPr="009C24A7">
        <w:rPr>
          <w:rFonts w:ascii="Arial" w:hAnsi="Arial" w:cs="Arial"/>
          <w:color w:val="000000" w:themeColor="text1"/>
          <w:sz w:val="24"/>
          <w:szCs w:val="24"/>
        </w:rPr>
        <w:t xml:space="preserve"> erstellt und </w:t>
      </w:r>
      <w:r w:rsidR="000522D5" w:rsidRPr="009C24A7">
        <w:rPr>
          <w:rFonts w:ascii="Arial" w:hAnsi="Arial" w:cs="Arial"/>
          <w:color w:val="000000" w:themeColor="text1"/>
          <w:sz w:val="24"/>
          <w:szCs w:val="24"/>
        </w:rPr>
        <w:t xml:space="preserve">jetzt </w:t>
      </w:r>
      <w:r w:rsidR="00C76846" w:rsidRPr="009C24A7">
        <w:rPr>
          <w:rFonts w:ascii="Arial" w:hAnsi="Arial" w:cs="Arial"/>
          <w:color w:val="000000" w:themeColor="text1"/>
          <w:sz w:val="24"/>
          <w:szCs w:val="24"/>
        </w:rPr>
        <w:t>ausgewertet</w:t>
      </w:r>
      <w:r w:rsidRPr="009C24A7">
        <w:rPr>
          <w:rFonts w:ascii="Arial" w:hAnsi="Arial" w:cs="Arial"/>
          <w:color w:val="000000" w:themeColor="text1"/>
          <w:sz w:val="24"/>
          <w:szCs w:val="24"/>
        </w:rPr>
        <w:t xml:space="preserve">. </w:t>
      </w:r>
    </w:p>
    <w:p w:rsidR="000F4C18" w:rsidRPr="009C24A7" w:rsidRDefault="000F4C18">
      <w:pPr>
        <w:rPr>
          <w:rFonts w:ascii="Arial" w:hAnsi="Arial" w:cs="Arial"/>
          <w:color w:val="000000" w:themeColor="text1"/>
          <w:sz w:val="24"/>
          <w:szCs w:val="24"/>
        </w:rPr>
      </w:pPr>
      <w:r w:rsidRPr="009C24A7">
        <w:rPr>
          <w:rFonts w:ascii="Arial" w:hAnsi="Arial" w:cs="Arial"/>
          <w:color w:val="000000" w:themeColor="text1"/>
          <w:sz w:val="24"/>
          <w:szCs w:val="24"/>
        </w:rPr>
        <w:t xml:space="preserve">Der </w:t>
      </w:r>
      <w:r w:rsidR="00AB1EF3" w:rsidRPr="009C24A7">
        <w:rPr>
          <w:rFonts w:ascii="Arial" w:hAnsi="Arial" w:cs="Arial"/>
          <w:color w:val="000000" w:themeColor="text1"/>
          <w:sz w:val="24"/>
          <w:szCs w:val="24"/>
        </w:rPr>
        <w:t xml:space="preserve">genaue </w:t>
      </w:r>
      <w:r w:rsidRPr="009C24A7">
        <w:rPr>
          <w:rFonts w:ascii="Arial" w:hAnsi="Arial" w:cs="Arial"/>
          <w:color w:val="000000" w:themeColor="text1"/>
          <w:sz w:val="24"/>
          <w:szCs w:val="24"/>
        </w:rPr>
        <w:t>Vergleich der Karten zeigt:</w:t>
      </w:r>
    </w:p>
    <w:p w:rsidR="004F55B4" w:rsidRDefault="004F55B4" w:rsidP="000F4C18">
      <w:pPr>
        <w:pStyle w:val="Listenabsatz"/>
        <w:numPr>
          <w:ilvl w:val="0"/>
          <w:numId w:val="1"/>
        </w:numPr>
        <w:rPr>
          <w:rFonts w:ascii="Arial" w:hAnsi="Arial" w:cs="Arial"/>
          <w:b/>
          <w:color w:val="000000" w:themeColor="text1"/>
          <w:sz w:val="24"/>
          <w:szCs w:val="24"/>
        </w:rPr>
      </w:pPr>
      <w:r>
        <w:rPr>
          <w:rFonts w:ascii="Arial" w:hAnsi="Arial" w:cs="Arial"/>
          <w:b/>
          <w:color w:val="000000" w:themeColor="text1"/>
          <w:sz w:val="24"/>
          <w:szCs w:val="24"/>
        </w:rPr>
        <w:t xml:space="preserve">Die aktuelle </w:t>
      </w:r>
      <w:r w:rsidR="00E85B68">
        <w:rPr>
          <w:rFonts w:ascii="Arial" w:hAnsi="Arial" w:cs="Arial"/>
          <w:b/>
          <w:color w:val="000000" w:themeColor="text1"/>
          <w:sz w:val="24"/>
          <w:szCs w:val="24"/>
        </w:rPr>
        <w:t xml:space="preserve">o2 </w:t>
      </w:r>
      <w:r>
        <w:rPr>
          <w:rFonts w:ascii="Arial" w:hAnsi="Arial" w:cs="Arial"/>
          <w:b/>
          <w:color w:val="000000" w:themeColor="text1"/>
          <w:sz w:val="24"/>
          <w:szCs w:val="24"/>
        </w:rPr>
        <w:t>LTE-Netzabdeckung beträgt 6</w:t>
      </w:r>
      <w:r w:rsidR="00376335">
        <w:rPr>
          <w:rFonts w:ascii="Arial" w:hAnsi="Arial" w:cs="Arial"/>
          <w:b/>
          <w:color w:val="000000" w:themeColor="text1"/>
          <w:sz w:val="24"/>
          <w:szCs w:val="24"/>
        </w:rPr>
        <w:t>6</w:t>
      </w:r>
      <w:r>
        <w:rPr>
          <w:rFonts w:ascii="Arial" w:hAnsi="Arial" w:cs="Arial"/>
          <w:b/>
          <w:color w:val="000000" w:themeColor="text1"/>
          <w:sz w:val="24"/>
          <w:szCs w:val="24"/>
        </w:rPr>
        <w:t>%</w:t>
      </w:r>
    </w:p>
    <w:p w:rsidR="000F4C18" w:rsidRPr="009C24A7" w:rsidRDefault="00075711" w:rsidP="000F4C18">
      <w:pPr>
        <w:pStyle w:val="Listenabsatz"/>
        <w:numPr>
          <w:ilvl w:val="0"/>
          <w:numId w:val="1"/>
        </w:numPr>
        <w:rPr>
          <w:rFonts w:ascii="Arial" w:hAnsi="Arial" w:cs="Arial"/>
          <w:b/>
          <w:color w:val="000000" w:themeColor="text1"/>
          <w:sz w:val="24"/>
          <w:szCs w:val="24"/>
        </w:rPr>
      </w:pPr>
      <w:r w:rsidRPr="009C24A7">
        <w:rPr>
          <w:rFonts w:ascii="Arial" w:hAnsi="Arial" w:cs="Arial"/>
          <w:b/>
          <w:color w:val="000000" w:themeColor="text1"/>
          <w:sz w:val="24"/>
          <w:szCs w:val="24"/>
        </w:rPr>
        <w:t xml:space="preserve">Die </w:t>
      </w:r>
      <w:r w:rsidR="00E85B68">
        <w:rPr>
          <w:rFonts w:ascii="Arial" w:hAnsi="Arial" w:cs="Arial"/>
          <w:b/>
          <w:color w:val="000000" w:themeColor="text1"/>
          <w:sz w:val="24"/>
          <w:szCs w:val="24"/>
        </w:rPr>
        <w:t xml:space="preserve">o2 </w:t>
      </w:r>
      <w:r w:rsidR="00AB1EF3" w:rsidRPr="009C24A7">
        <w:rPr>
          <w:rFonts w:ascii="Arial" w:hAnsi="Arial" w:cs="Arial"/>
          <w:b/>
          <w:color w:val="000000" w:themeColor="text1"/>
          <w:sz w:val="24"/>
          <w:szCs w:val="24"/>
        </w:rPr>
        <w:t>LTE</w:t>
      </w:r>
      <w:r w:rsidR="000F4C18" w:rsidRPr="009C24A7">
        <w:rPr>
          <w:rFonts w:ascii="Arial" w:hAnsi="Arial" w:cs="Arial"/>
          <w:b/>
          <w:color w:val="000000" w:themeColor="text1"/>
          <w:sz w:val="24"/>
          <w:szCs w:val="24"/>
        </w:rPr>
        <w:t>-</w:t>
      </w:r>
      <w:r w:rsidR="00E85B68">
        <w:rPr>
          <w:rFonts w:ascii="Arial" w:hAnsi="Arial" w:cs="Arial"/>
          <w:b/>
          <w:color w:val="000000" w:themeColor="text1"/>
          <w:sz w:val="24"/>
          <w:szCs w:val="24"/>
        </w:rPr>
        <w:t>Netza</w:t>
      </w:r>
      <w:r w:rsidRPr="009C24A7">
        <w:rPr>
          <w:rFonts w:ascii="Arial" w:hAnsi="Arial" w:cs="Arial"/>
          <w:b/>
          <w:color w:val="000000" w:themeColor="text1"/>
          <w:sz w:val="24"/>
          <w:szCs w:val="24"/>
        </w:rPr>
        <w:t>bdeckung</w:t>
      </w:r>
      <w:r w:rsidR="000F4C18" w:rsidRPr="009C24A7">
        <w:rPr>
          <w:rFonts w:ascii="Arial" w:hAnsi="Arial" w:cs="Arial"/>
          <w:b/>
          <w:color w:val="000000" w:themeColor="text1"/>
          <w:sz w:val="24"/>
          <w:szCs w:val="24"/>
        </w:rPr>
        <w:t xml:space="preserve"> </w:t>
      </w:r>
      <w:r w:rsidR="00FA54E8" w:rsidRPr="009C24A7">
        <w:rPr>
          <w:rFonts w:ascii="Arial" w:hAnsi="Arial" w:cs="Arial"/>
          <w:b/>
          <w:color w:val="000000" w:themeColor="text1"/>
          <w:sz w:val="24"/>
          <w:szCs w:val="24"/>
        </w:rPr>
        <w:t xml:space="preserve">ist von 2015 bis 2018 </w:t>
      </w:r>
      <w:r w:rsidRPr="009C24A7">
        <w:rPr>
          <w:rFonts w:ascii="Arial" w:hAnsi="Arial" w:cs="Arial"/>
          <w:b/>
          <w:color w:val="000000" w:themeColor="text1"/>
          <w:sz w:val="24"/>
          <w:szCs w:val="24"/>
        </w:rPr>
        <w:t xml:space="preserve">um 17% </w:t>
      </w:r>
      <w:r w:rsidR="006F045D" w:rsidRPr="009C24A7">
        <w:rPr>
          <w:rFonts w:ascii="Arial" w:hAnsi="Arial" w:cs="Arial"/>
          <w:b/>
          <w:color w:val="000000" w:themeColor="text1"/>
          <w:sz w:val="24"/>
          <w:szCs w:val="24"/>
        </w:rPr>
        <w:t>angestiegen</w:t>
      </w:r>
    </w:p>
    <w:p w:rsidR="00DD1A5E" w:rsidRPr="009C24A7" w:rsidRDefault="00DD1A5E" w:rsidP="00DD1A5E">
      <w:pPr>
        <w:pStyle w:val="Listenabsatz"/>
        <w:numPr>
          <w:ilvl w:val="0"/>
          <w:numId w:val="1"/>
        </w:numPr>
        <w:rPr>
          <w:rFonts w:ascii="Arial" w:hAnsi="Arial" w:cs="Arial"/>
          <w:b/>
          <w:color w:val="000000" w:themeColor="text1"/>
          <w:sz w:val="24"/>
          <w:szCs w:val="24"/>
        </w:rPr>
      </w:pPr>
      <w:r w:rsidRPr="009C24A7">
        <w:rPr>
          <w:rFonts w:ascii="Arial" w:hAnsi="Arial" w:cs="Arial"/>
          <w:b/>
          <w:color w:val="000000" w:themeColor="text1"/>
          <w:sz w:val="24"/>
          <w:szCs w:val="24"/>
        </w:rPr>
        <w:t xml:space="preserve">Innerhalb von Gebäuden </w:t>
      </w:r>
      <w:r w:rsidR="000331EE">
        <w:rPr>
          <w:rFonts w:ascii="Arial" w:hAnsi="Arial" w:cs="Arial"/>
          <w:b/>
          <w:color w:val="000000" w:themeColor="text1"/>
          <w:sz w:val="24"/>
          <w:szCs w:val="24"/>
        </w:rPr>
        <w:t xml:space="preserve">deckt das LTE-Netz von o2 aktuell nur </w:t>
      </w:r>
      <w:r w:rsidR="00F17A29" w:rsidRPr="009C24A7">
        <w:rPr>
          <w:rFonts w:ascii="Arial" w:hAnsi="Arial" w:cs="Arial"/>
          <w:b/>
          <w:color w:val="000000" w:themeColor="text1"/>
          <w:sz w:val="24"/>
          <w:szCs w:val="24"/>
        </w:rPr>
        <w:t>3</w:t>
      </w:r>
      <w:r w:rsidR="00B66BB5">
        <w:rPr>
          <w:rFonts w:ascii="Arial" w:hAnsi="Arial" w:cs="Arial"/>
          <w:b/>
          <w:color w:val="000000" w:themeColor="text1"/>
          <w:sz w:val="24"/>
          <w:szCs w:val="24"/>
        </w:rPr>
        <w:t>1</w:t>
      </w:r>
      <w:r w:rsidR="00F17A29" w:rsidRPr="009C24A7">
        <w:rPr>
          <w:rFonts w:ascii="Arial" w:hAnsi="Arial" w:cs="Arial"/>
          <w:b/>
          <w:color w:val="000000" w:themeColor="text1"/>
          <w:sz w:val="24"/>
          <w:szCs w:val="24"/>
        </w:rPr>
        <w:t xml:space="preserve">% </w:t>
      </w:r>
      <w:r w:rsidR="000331EE">
        <w:rPr>
          <w:rFonts w:ascii="Arial" w:hAnsi="Arial" w:cs="Arial"/>
          <w:b/>
          <w:color w:val="000000" w:themeColor="text1"/>
          <w:sz w:val="24"/>
          <w:szCs w:val="24"/>
        </w:rPr>
        <w:t xml:space="preserve">der Fläche </w:t>
      </w:r>
      <w:r w:rsidR="00AB1EF3" w:rsidRPr="009C24A7">
        <w:rPr>
          <w:rFonts w:ascii="Arial" w:hAnsi="Arial" w:cs="Arial"/>
          <w:b/>
          <w:color w:val="000000" w:themeColor="text1"/>
          <w:sz w:val="24"/>
          <w:szCs w:val="24"/>
        </w:rPr>
        <w:t xml:space="preserve">Deutschlands </w:t>
      </w:r>
      <w:r w:rsidR="000331EE">
        <w:rPr>
          <w:rFonts w:ascii="Arial" w:hAnsi="Arial" w:cs="Arial"/>
          <w:b/>
          <w:color w:val="000000" w:themeColor="text1"/>
          <w:sz w:val="24"/>
          <w:szCs w:val="24"/>
        </w:rPr>
        <w:t>ab</w:t>
      </w:r>
    </w:p>
    <w:p w:rsidR="003A0B2F" w:rsidRPr="009C24A7" w:rsidRDefault="00943FAE" w:rsidP="00075711">
      <w:pPr>
        <w:pStyle w:val="Listenabsatz"/>
        <w:numPr>
          <w:ilvl w:val="0"/>
          <w:numId w:val="1"/>
        </w:numPr>
        <w:rPr>
          <w:rFonts w:ascii="Arial" w:hAnsi="Arial" w:cs="Arial"/>
          <w:b/>
          <w:color w:val="000000" w:themeColor="text1"/>
          <w:sz w:val="24"/>
          <w:szCs w:val="24"/>
        </w:rPr>
      </w:pPr>
      <w:r w:rsidRPr="009C24A7">
        <w:rPr>
          <w:rFonts w:ascii="Arial" w:hAnsi="Arial" w:cs="Arial"/>
          <w:b/>
          <w:color w:val="000000" w:themeColor="text1"/>
          <w:sz w:val="24"/>
          <w:szCs w:val="24"/>
        </w:rPr>
        <w:t xml:space="preserve">Wird der Ausbau </w:t>
      </w:r>
      <w:r w:rsidR="00885E7B">
        <w:rPr>
          <w:rFonts w:ascii="Arial" w:hAnsi="Arial" w:cs="Arial"/>
          <w:b/>
          <w:color w:val="000000" w:themeColor="text1"/>
          <w:sz w:val="24"/>
          <w:szCs w:val="24"/>
        </w:rPr>
        <w:t>in der Geschwindigkeit</w:t>
      </w:r>
      <w:r w:rsidRPr="009C24A7">
        <w:rPr>
          <w:rFonts w:ascii="Arial" w:hAnsi="Arial" w:cs="Arial"/>
          <w:b/>
          <w:color w:val="000000" w:themeColor="text1"/>
          <w:sz w:val="24"/>
          <w:szCs w:val="24"/>
        </w:rPr>
        <w:t xml:space="preserve"> fortgeführt, kann frühest</w:t>
      </w:r>
      <w:r w:rsidR="0010281C" w:rsidRPr="009C24A7">
        <w:rPr>
          <w:rFonts w:ascii="Arial" w:hAnsi="Arial" w:cs="Arial"/>
          <w:b/>
          <w:color w:val="000000" w:themeColor="text1"/>
          <w:sz w:val="24"/>
          <w:szCs w:val="24"/>
        </w:rPr>
        <w:t>ens 2024</w:t>
      </w:r>
      <w:r w:rsidRPr="009C24A7">
        <w:rPr>
          <w:rFonts w:ascii="Arial" w:hAnsi="Arial" w:cs="Arial"/>
          <w:b/>
          <w:color w:val="000000" w:themeColor="text1"/>
          <w:sz w:val="24"/>
          <w:szCs w:val="24"/>
        </w:rPr>
        <w:t xml:space="preserve"> </w:t>
      </w:r>
      <w:r w:rsidR="00576369" w:rsidRPr="009C24A7">
        <w:rPr>
          <w:rFonts w:ascii="Arial" w:hAnsi="Arial" w:cs="Arial"/>
          <w:b/>
          <w:color w:val="000000" w:themeColor="text1"/>
          <w:sz w:val="24"/>
          <w:szCs w:val="24"/>
        </w:rPr>
        <w:t xml:space="preserve">mit </w:t>
      </w:r>
      <w:r w:rsidR="00547E36" w:rsidRPr="009C24A7">
        <w:rPr>
          <w:rFonts w:ascii="Arial" w:hAnsi="Arial" w:cs="Arial"/>
          <w:b/>
          <w:color w:val="000000" w:themeColor="text1"/>
          <w:sz w:val="24"/>
          <w:szCs w:val="24"/>
        </w:rPr>
        <w:t xml:space="preserve">einer nahezu </w:t>
      </w:r>
      <w:r w:rsidR="00187456">
        <w:rPr>
          <w:rFonts w:ascii="Arial" w:hAnsi="Arial" w:cs="Arial"/>
          <w:b/>
          <w:color w:val="000000" w:themeColor="text1"/>
          <w:sz w:val="24"/>
          <w:szCs w:val="24"/>
        </w:rPr>
        <w:t>flächendeckende</w:t>
      </w:r>
      <w:r w:rsidR="00547E36" w:rsidRPr="009C24A7">
        <w:rPr>
          <w:rFonts w:ascii="Arial" w:hAnsi="Arial" w:cs="Arial"/>
          <w:b/>
          <w:color w:val="000000" w:themeColor="text1"/>
          <w:sz w:val="24"/>
          <w:szCs w:val="24"/>
        </w:rPr>
        <w:t xml:space="preserve"> Netzabdeckung</w:t>
      </w:r>
      <w:r w:rsidR="0050716C">
        <w:rPr>
          <w:rFonts w:ascii="Arial" w:hAnsi="Arial" w:cs="Arial"/>
          <w:b/>
          <w:color w:val="000000" w:themeColor="text1"/>
          <w:sz w:val="24"/>
          <w:szCs w:val="24"/>
        </w:rPr>
        <w:t xml:space="preserve"> (außerhalb von Gebäuden)</w:t>
      </w:r>
      <w:r w:rsidRPr="009C24A7">
        <w:rPr>
          <w:rFonts w:ascii="Arial" w:hAnsi="Arial" w:cs="Arial"/>
          <w:b/>
          <w:color w:val="000000" w:themeColor="text1"/>
          <w:sz w:val="24"/>
          <w:szCs w:val="24"/>
        </w:rPr>
        <w:t xml:space="preserve"> </w:t>
      </w:r>
      <w:r w:rsidR="00576369" w:rsidRPr="009C24A7">
        <w:rPr>
          <w:rFonts w:ascii="Arial" w:hAnsi="Arial" w:cs="Arial"/>
          <w:b/>
          <w:color w:val="000000" w:themeColor="text1"/>
          <w:sz w:val="24"/>
          <w:szCs w:val="24"/>
        </w:rPr>
        <w:t>gerechnet</w:t>
      </w:r>
      <w:r w:rsidRPr="009C24A7">
        <w:rPr>
          <w:rFonts w:ascii="Arial" w:hAnsi="Arial" w:cs="Arial"/>
          <w:b/>
          <w:color w:val="000000" w:themeColor="text1"/>
          <w:sz w:val="24"/>
          <w:szCs w:val="24"/>
        </w:rPr>
        <w:t xml:space="preserve"> werden</w:t>
      </w:r>
    </w:p>
    <w:p w:rsidR="00075711" w:rsidRPr="009C24A7" w:rsidRDefault="00075711" w:rsidP="00075711">
      <w:pPr>
        <w:pStyle w:val="Listenabsatz"/>
        <w:ind w:left="1440"/>
        <w:rPr>
          <w:rFonts w:ascii="Arial" w:hAnsi="Arial" w:cs="Arial"/>
          <w:b/>
          <w:color w:val="000000" w:themeColor="text1"/>
          <w:sz w:val="24"/>
          <w:szCs w:val="24"/>
        </w:rPr>
      </w:pPr>
    </w:p>
    <w:p w:rsidR="00165408" w:rsidRPr="00165408" w:rsidRDefault="003A0B2F" w:rsidP="003A0B2F">
      <w:pPr>
        <w:rPr>
          <w:rFonts w:ascii="Arial" w:hAnsi="Arial" w:cs="Arial"/>
          <w:color w:val="000000" w:themeColor="text1"/>
          <w:sz w:val="24"/>
          <w:szCs w:val="24"/>
        </w:rPr>
      </w:pPr>
      <w:r w:rsidRPr="009C24A7">
        <w:rPr>
          <w:rFonts w:ascii="Arial" w:hAnsi="Arial" w:cs="Arial"/>
          <w:color w:val="000000" w:themeColor="text1"/>
          <w:sz w:val="24"/>
          <w:szCs w:val="24"/>
        </w:rPr>
        <w:t xml:space="preserve">Ausgewertet </w:t>
      </w:r>
      <w:r w:rsidR="00AB1A68" w:rsidRPr="009C24A7">
        <w:rPr>
          <w:rFonts w:ascii="Arial" w:hAnsi="Arial" w:cs="Arial"/>
          <w:color w:val="000000" w:themeColor="text1"/>
          <w:sz w:val="24"/>
          <w:szCs w:val="24"/>
        </w:rPr>
        <w:t xml:space="preserve">haben wir </w:t>
      </w:r>
      <w:r w:rsidRPr="009C24A7">
        <w:rPr>
          <w:rFonts w:ascii="Arial" w:hAnsi="Arial" w:cs="Arial"/>
          <w:color w:val="000000" w:themeColor="text1"/>
          <w:sz w:val="24"/>
          <w:szCs w:val="24"/>
        </w:rPr>
        <w:t xml:space="preserve">die von </w:t>
      </w:r>
      <w:r w:rsidR="003739ED" w:rsidRPr="003739ED">
        <w:rPr>
          <w:rFonts w:ascii="Arial" w:hAnsi="Arial" w:cs="Arial"/>
          <w:color w:val="000000" w:themeColor="text1"/>
          <w:sz w:val="24"/>
          <w:szCs w:val="24"/>
        </w:rPr>
        <w:t>Telefónica Germany GmbH &amp; Co. OHG</w:t>
      </w:r>
      <w:r w:rsidRPr="009C24A7">
        <w:rPr>
          <w:rFonts w:ascii="Arial" w:hAnsi="Arial" w:cs="Arial"/>
          <w:color w:val="000000" w:themeColor="text1"/>
          <w:sz w:val="24"/>
          <w:szCs w:val="24"/>
        </w:rPr>
        <w:t xml:space="preserve"> online bereitgestellten Karten zur </w:t>
      </w:r>
      <w:r w:rsidR="003739ED">
        <w:rPr>
          <w:rFonts w:ascii="Arial" w:hAnsi="Arial" w:cs="Arial"/>
          <w:color w:val="000000" w:themeColor="text1"/>
          <w:sz w:val="24"/>
          <w:szCs w:val="24"/>
        </w:rPr>
        <w:t xml:space="preserve">o2 </w:t>
      </w:r>
      <w:r w:rsidRPr="009C24A7">
        <w:rPr>
          <w:rFonts w:ascii="Arial" w:hAnsi="Arial" w:cs="Arial"/>
          <w:color w:val="000000" w:themeColor="text1"/>
          <w:sz w:val="24"/>
          <w:szCs w:val="24"/>
        </w:rPr>
        <w:t>LTE-Netzabdeckung</w:t>
      </w:r>
      <w:r w:rsidR="00E71F3D">
        <w:rPr>
          <w:rFonts w:ascii="Arial" w:hAnsi="Arial" w:cs="Arial"/>
          <w:color w:val="000000" w:themeColor="text1"/>
          <w:sz w:val="24"/>
          <w:szCs w:val="24"/>
        </w:rPr>
        <w:t xml:space="preserve"> </w:t>
      </w:r>
      <w:hyperlink w:anchor="quellen" w:history="1">
        <w:r w:rsidR="00E71F3D" w:rsidRPr="00E71F3D">
          <w:rPr>
            <w:rStyle w:val="Hyperlink"/>
            <w:rFonts w:ascii="Arial" w:hAnsi="Arial" w:cs="Arial"/>
            <w:sz w:val="24"/>
            <w:szCs w:val="24"/>
          </w:rPr>
          <w:t>[1]</w:t>
        </w:r>
      </w:hyperlink>
      <w:r w:rsidR="00E71F3D">
        <w:rPr>
          <w:rFonts w:ascii="Arial" w:hAnsi="Arial" w:cs="Arial"/>
          <w:color w:val="000000" w:themeColor="text1"/>
          <w:sz w:val="24"/>
          <w:szCs w:val="24"/>
        </w:rPr>
        <w:t>.</w:t>
      </w:r>
      <w:r w:rsidRPr="009C24A7">
        <w:rPr>
          <w:rFonts w:ascii="Arial" w:hAnsi="Arial" w:cs="Arial"/>
          <w:color w:val="000000" w:themeColor="text1"/>
          <w:sz w:val="24"/>
          <w:szCs w:val="24"/>
        </w:rPr>
        <w:t xml:space="preserve"> Da diese immer nur Teilabschnitte der Deutschlandkarte zeigen, mussten wir </w:t>
      </w:r>
      <w:r w:rsidR="00CB1E98">
        <w:rPr>
          <w:rFonts w:ascii="Arial" w:hAnsi="Arial" w:cs="Arial"/>
          <w:color w:val="000000" w:themeColor="text1"/>
          <w:sz w:val="24"/>
          <w:szCs w:val="24"/>
        </w:rPr>
        <w:t xml:space="preserve">über </w:t>
      </w:r>
      <w:r w:rsidR="00C5234C">
        <w:rPr>
          <w:rFonts w:ascii="Arial" w:hAnsi="Arial" w:cs="Arial"/>
          <w:color w:val="000000" w:themeColor="text1"/>
          <w:sz w:val="24"/>
          <w:szCs w:val="24"/>
        </w:rPr>
        <w:t>500 einzelne Teile</w:t>
      </w:r>
      <w:r w:rsidRPr="009C24A7">
        <w:rPr>
          <w:rFonts w:ascii="Arial" w:hAnsi="Arial" w:cs="Arial"/>
          <w:color w:val="000000" w:themeColor="text1"/>
          <w:sz w:val="24"/>
          <w:szCs w:val="24"/>
        </w:rPr>
        <w:t xml:space="preserve"> wie </w:t>
      </w:r>
      <w:r w:rsidR="006A0578" w:rsidRPr="009C24A7">
        <w:rPr>
          <w:rFonts w:ascii="Arial" w:hAnsi="Arial" w:cs="Arial"/>
          <w:color w:val="000000" w:themeColor="text1"/>
          <w:sz w:val="24"/>
          <w:szCs w:val="24"/>
        </w:rPr>
        <w:t xml:space="preserve">bei </w:t>
      </w:r>
      <w:r w:rsidRPr="009C24A7">
        <w:rPr>
          <w:rFonts w:ascii="Arial" w:hAnsi="Arial" w:cs="Arial"/>
          <w:color w:val="000000" w:themeColor="text1"/>
          <w:sz w:val="24"/>
          <w:szCs w:val="24"/>
        </w:rPr>
        <w:t xml:space="preserve">einem Puzzle zusammensetzen, um </w:t>
      </w:r>
      <w:r w:rsidR="00C453D5" w:rsidRPr="009C24A7">
        <w:rPr>
          <w:rFonts w:ascii="Arial" w:hAnsi="Arial" w:cs="Arial"/>
          <w:color w:val="000000" w:themeColor="text1"/>
          <w:sz w:val="24"/>
          <w:szCs w:val="24"/>
        </w:rPr>
        <w:t>eine</w:t>
      </w:r>
      <w:r w:rsidRPr="009C24A7">
        <w:rPr>
          <w:rFonts w:ascii="Arial" w:hAnsi="Arial" w:cs="Arial"/>
          <w:color w:val="000000" w:themeColor="text1"/>
          <w:sz w:val="24"/>
          <w:szCs w:val="24"/>
        </w:rPr>
        <w:t xml:space="preserve"> Netzkarte</w:t>
      </w:r>
      <w:r w:rsidR="00075711" w:rsidRPr="009C24A7">
        <w:rPr>
          <w:rFonts w:ascii="Arial" w:hAnsi="Arial" w:cs="Arial"/>
          <w:color w:val="000000" w:themeColor="text1"/>
          <w:sz w:val="24"/>
          <w:szCs w:val="24"/>
        </w:rPr>
        <w:t xml:space="preserve"> für ganz Deutschland</w:t>
      </w:r>
      <w:r w:rsidRPr="009C24A7">
        <w:rPr>
          <w:rFonts w:ascii="Arial" w:hAnsi="Arial" w:cs="Arial"/>
          <w:color w:val="000000" w:themeColor="text1"/>
          <w:sz w:val="24"/>
          <w:szCs w:val="24"/>
        </w:rPr>
        <w:t xml:space="preserve"> zu erhalten</w:t>
      </w:r>
      <w:r w:rsidR="00C453D5" w:rsidRPr="009C24A7">
        <w:rPr>
          <w:rFonts w:ascii="Arial" w:hAnsi="Arial" w:cs="Arial"/>
          <w:color w:val="000000" w:themeColor="text1"/>
          <w:sz w:val="24"/>
          <w:szCs w:val="24"/>
        </w:rPr>
        <w:t>.</w:t>
      </w:r>
      <w:r w:rsidR="00165408">
        <w:rPr>
          <w:rFonts w:ascii="Arial" w:hAnsi="Arial" w:cs="Arial"/>
          <w:color w:val="000000" w:themeColor="text1"/>
          <w:sz w:val="24"/>
          <w:szCs w:val="24"/>
        </w:rPr>
        <w:br/>
      </w:r>
    </w:p>
    <w:p w:rsidR="009240FD" w:rsidRDefault="00593006" w:rsidP="009240FD">
      <w:pPr>
        <w:jc w:val="center"/>
      </w:pPr>
      <w:r w:rsidRPr="009C24A7">
        <w:rPr>
          <w:noProof/>
          <w:color w:val="000000" w:themeColor="text1"/>
          <w:sz w:val="24"/>
          <w:szCs w:val="24"/>
          <w:lang w:eastAsia="de-DE"/>
        </w:rPr>
        <w:drawing>
          <wp:inline distT="0" distB="0" distL="0" distR="0" wp14:anchorId="1ADEB35B" wp14:editId="6C936A0C">
            <wp:extent cx="5753819" cy="3534768"/>
            <wp:effectExtent l="0" t="0" r="0" b="889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o2-netzabdeckung.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2309" cy="3539984"/>
                    </a:xfrm>
                    <a:prstGeom prst="rect">
                      <a:avLst/>
                    </a:prstGeom>
                  </pic:spPr>
                </pic:pic>
              </a:graphicData>
            </a:graphic>
          </wp:inline>
        </w:drawing>
      </w:r>
      <w:r w:rsidR="009240FD">
        <w:rPr>
          <w:color w:val="000000" w:themeColor="text1"/>
          <w:sz w:val="24"/>
          <w:szCs w:val="24"/>
        </w:rPr>
        <w:br/>
      </w:r>
      <w:r w:rsidR="009240FD">
        <w:t xml:space="preserve">o2 LTE Netzabdeckung </w:t>
      </w:r>
      <w:r w:rsidR="00890BB6">
        <w:t xml:space="preserve">Vergleich </w:t>
      </w:r>
      <w:r w:rsidR="009240FD">
        <w:t>2015 und 2018</w:t>
      </w:r>
      <w:r w:rsidR="00890BB6">
        <w:t xml:space="preserve"> </w:t>
      </w:r>
      <w:hyperlink w:anchor="quellen" w:history="1">
        <w:r w:rsidR="00890BB6" w:rsidRPr="00890BB6">
          <w:rPr>
            <w:rStyle w:val="Hyperlink"/>
          </w:rPr>
          <w:t>[6]</w:t>
        </w:r>
      </w:hyperlink>
    </w:p>
    <w:p w:rsidR="00165408" w:rsidRDefault="00165408" w:rsidP="00165408">
      <w:pPr>
        <w:rPr>
          <w:rFonts w:ascii="Arial" w:hAnsi="Arial" w:cs="Arial"/>
          <w:color w:val="000000" w:themeColor="text1"/>
          <w:sz w:val="24"/>
          <w:szCs w:val="24"/>
        </w:rPr>
      </w:pPr>
      <w:r w:rsidRPr="009C24A7">
        <w:rPr>
          <w:rFonts w:ascii="Arial" w:hAnsi="Arial" w:cs="Arial"/>
          <w:color w:val="000000" w:themeColor="text1"/>
          <w:sz w:val="24"/>
          <w:szCs w:val="24"/>
        </w:rPr>
        <w:lastRenderedPageBreak/>
        <w:t xml:space="preserve">Bereits 2015 haben wir mit demselben Verfahren eine Karte des </w:t>
      </w:r>
      <w:r w:rsidR="00581FDB">
        <w:rPr>
          <w:rFonts w:ascii="Arial" w:hAnsi="Arial" w:cs="Arial"/>
          <w:color w:val="000000" w:themeColor="text1"/>
          <w:sz w:val="24"/>
          <w:szCs w:val="24"/>
        </w:rPr>
        <w:t xml:space="preserve">o2 </w:t>
      </w:r>
      <w:r w:rsidRPr="009C24A7">
        <w:rPr>
          <w:rFonts w:ascii="Arial" w:hAnsi="Arial" w:cs="Arial"/>
          <w:color w:val="000000" w:themeColor="text1"/>
          <w:sz w:val="24"/>
          <w:szCs w:val="24"/>
        </w:rPr>
        <w:t>LTE-Netzes</w:t>
      </w:r>
      <w:r w:rsidR="00581FDB">
        <w:rPr>
          <w:rFonts w:ascii="Arial" w:hAnsi="Arial" w:cs="Arial"/>
          <w:color w:val="000000" w:themeColor="text1"/>
          <w:sz w:val="24"/>
          <w:szCs w:val="24"/>
        </w:rPr>
        <w:t xml:space="preserve"> </w:t>
      </w:r>
      <w:r w:rsidRPr="009C24A7">
        <w:rPr>
          <w:rFonts w:ascii="Arial" w:hAnsi="Arial" w:cs="Arial"/>
          <w:color w:val="000000" w:themeColor="text1"/>
          <w:sz w:val="24"/>
          <w:szCs w:val="24"/>
        </w:rPr>
        <w:t xml:space="preserve">erstellt. Mit den beiden Karten können wir die Entwicklung des o2 LTE-Ausbaus grafisch darstellen und mit Hilfe eines Grafikprogramms </w:t>
      </w:r>
      <w:r w:rsidR="00581FDB">
        <w:rPr>
          <w:rFonts w:ascii="Arial" w:hAnsi="Arial" w:cs="Arial"/>
          <w:color w:val="000000" w:themeColor="text1"/>
          <w:sz w:val="24"/>
          <w:szCs w:val="24"/>
        </w:rPr>
        <w:t xml:space="preserve">über ein Farbhistogramm </w:t>
      </w:r>
      <w:r w:rsidRPr="009C24A7">
        <w:rPr>
          <w:rFonts w:ascii="Arial" w:hAnsi="Arial" w:cs="Arial"/>
          <w:color w:val="000000" w:themeColor="text1"/>
          <w:sz w:val="24"/>
          <w:szCs w:val="24"/>
        </w:rPr>
        <w:t>den Ausbaufortschritt berechnen.</w:t>
      </w:r>
    </w:p>
    <w:p w:rsidR="00172F5A" w:rsidRDefault="00172F5A" w:rsidP="00CE2E9A">
      <w:pPr>
        <w:rPr>
          <w:color w:val="000000" w:themeColor="text1"/>
          <w:sz w:val="24"/>
          <w:szCs w:val="24"/>
        </w:rPr>
      </w:pPr>
    </w:p>
    <w:p w:rsidR="004058F5" w:rsidRPr="007F3AD2" w:rsidRDefault="004058F5" w:rsidP="00CE2E9A">
      <w:pPr>
        <w:rPr>
          <w:rFonts w:ascii="Arial" w:hAnsi="Arial" w:cs="Arial"/>
          <w:b/>
          <w:color w:val="000000" w:themeColor="text1"/>
          <w:sz w:val="28"/>
          <w:szCs w:val="24"/>
        </w:rPr>
      </w:pPr>
      <w:r>
        <w:rPr>
          <w:rFonts w:ascii="Arial" w:hAnsi="Arial" w:cs="Arial"/>
          <w:b/>
          <w:color w:val="000000" w:themeColor="text1"/>
          <w:sz w:val="28"/>
          <w:szCs w:val="24"/>
        </w:rPr>
        <w:t>Vergleich 2015 mit 2018</w:t>
      </w:r>
    </w:p>
    <w:p w:rsidR="003864BB" w:rsidRPr="009C24A7" w:rsidRDefault="00CE2E9A" w:rsidP="00CE2E9A">
      <w:pPr>
        <w:rPr>
          <w:rFonts w:ascii="Arial" w:hAnsi="Arial" w:cs="Arial"/>
          <w:color w:val="000000" w:themeColor="text1"/>
          <w:sz w:val="24"/>
          <w:szCs w:val="24"/>
        </w:rPr>
      </w:pPr>
      <w:r w:rsidRPr="009C24A7">
        <w:rPr>
          <w:rFonts w:ascii="Arial" w:hAnsi="Arial" w:cs="Arial"/>
          <w:color w:val="000000" w:themeColor="text1"/>
          <w:sz w:val="24"/>
          <w:szCs w:val="24"/>
        </w:rPr>
        <w:t>Die K</w:t>
      </w:r>
      <w:r w:rsidR="0053598B" w:rsidRPr="009C24A7">
        <w:rPr>
          <w:rFonts w:ascii="Arial" w:hAnsi="Arial" w:cs="Arial"/>
          <w:color w:val="000000" w:themeColor="text1"/>
          <w:sz w:val="24"/>
          <w:szCs w:val="24"/>
        </w:rPr>
        <w:t>arte von 2015 zeigt, dass das LTE</w:t>
      </w:r>
      <w:r w:rsidRPr="009C24A7">
        <w:rPr>
          <w:rFonts w:ascii="Arial" w:hAnsi="Arial" w:cs="Arial"/>
          <w:color w:val="000000" w:themeColor="text1"/>
          <w:sz w:val="24"/>
          <w:szCs w:val="24"/>
        </w:rPr>
        <w:t xml:space="preserve">-Netz von o2 vor allem in Großstädten und Ballungsräumen ausgebaut ist. Auf die </w:t>
      </w:r>
      <w:r w:rsidR="003A4190" w:rsidRPr="009C24A7">
        <w:rPr>
          <w:rFonts w:ascii="Arial" w:hAnsi="Arial" w:cs="Arial"/>
          <w:color w:val="000000" w:themeColor="text1"/>
          <w:sz w:val="24"/>
          <w:szCs w:val="24"/>
        </w:rPr>
        <w:t>F</w:t>
      </w:r>
      <w:r w:rsidRPr="009C24A7">
        <w:rPr>
          <w:rFonts w:ascii="Arial" w:hAnsi="Arial" w:cs="Arial"/>
          <w:color w:val="000000" w:themeColor="text1"/>
          <w:sz w:val="24"/>
          <w:szCs w:val="24"/>
        </w:rPr>
        <w:t xml:space="preserve">läche Deutschlands bezogen ergibt sich eine Gesamtabdeckung </w:t>
      </w:r>
      <w:r w:rsidR="002F4CBC" w:rsidRPr="009C24A7">
        <w:rPr>
          <w:rFonts w:ascii="Arial" w:hAnsi="Arial" w:cs="Arial"/>
          <w:color w:val="000000" w:themeColor="text1"/>
          <w:sz w:val="24"/>
          <w:szCs w:val="24"/>
        </w:rPr>
        <w:t xml:space="preserve">von etwa </w:t>
      </w:r>
      <w:r w:rsidR="00AA114C">
        <w:rPr>
          <w:rFonts w:ascii="Arial" w:hAnsi="Arial" w:cs="Arial"/>
          <w:color w:val="000000" w:themeColor="text1"/>
          <w:sz w:val="24"/>
          <w:szCs w:val="24"/>
        </w:rPr>
        <w:t>49</w:t>
      </w:r>
      <w:r w:rsidR="003864BB" w:rsidRPr="009C24A7">
        <w:rPr>
          <w:rFonts w:ascii="Arial" w:hAnsi="Arial" w:cs="Arial"/>
          <w:color w:val="000000" w:themeColor="text1"/>
          <w:sz w:val="24"/>
          <w:szCs w:val="24"/>
        </w:rPr>
        <w:t>%.</w:t>
      </w:r>
    </w:p>
    <w:p w:rsidR="009E4954" w:rsidRDefault="00311613" w:rsidP="00CE2E9A">
      <w:pPr>
        <w:rPr>
          <w:rFonts w:ascii="Arial" w:hAnsi="Arial" w:cs="Arial"/>
          <w:color w:val="000000" w:themeColor="text1"/>
          <w:sz w:val="24"/>
          <w:szCs w:val="24"/>
        </w:rPr>
      </w:pPr>
      <w:r w:rsidRPr="009C24A7">
        <w:rPr>
          <w:rFonts w:ascii="Arial" w:hAnsi="Arial" w:cs="Arial"/>
          <w:color w:val="000000" w:themeColor="text1"/>
          <w:sz w:val="24"/>
          <w:szCs w:val="24"/>
        </w:rPr>
        <w:t>2018</w:t>
      </w:r>
      <w:r w:rsidR="00CE2E9A" w:rsidRPr="009C24A7">
        <w:rPr>
          <w:rFonts w:ascii="Arial" w:hAnsi="Arial" w:cs="Arial"/>
          <w:color w:val="000000" w:themeColor="text1"/>
          <w:sz w:val="24"/>
          <w:szCs w:val="24"/>
        </w:rPr>
        <w:t xml:space="preserve"> lässt sich ein Ausbau der bereits bestehenden </w:t>
      </w:r>
      <w:r w:rsidR="00060E94" w:rsidRPr="009C24A7">
        <w:rPr>
          <w:rFonts w:ascii="Arial" w:hAnsi="Arial" w:cs="Arial"/>
          <w:color w:val="000000" w:themeColor="text1"/>
          <w:sz w:val="24"/>
          <w:szCs w:val="24"/>
        </w:rPr>
        <w:t>Netzstruktur feststellen. Das LTE</w:t>
      </w:r>
      <w:r w:rsidR="00CE2E9A" w:rsidRPr="009C24A7">
        <w:rPr>
          <w:rFonts w:ascii="Arial" w:hAnsi="Arial" w:cs="Arial"/>
          <w:color w:val="000000" w:themeColor="text1"/>
          <w:sz w:val="24"/>
          <w:szCs w:val="24"/>
        </w:rPr>
        <w:t xml:space="preserve">-Netz in </w:t>
      </w:r>
      <w:r w:rsidR="00E90967" w:rsidRPr="009C24A7">
        <w:rPr>
          <w:rFonts w:ascii="Arial" w:hAnsi="Arial" w:cs="Arial"/>
          <w:color w:val="000000" w:themeColor="text1"/>
          <w:sz w:val="24"/>
          <w:szCs w:val="24"/>
        </w:rPr>
        <w:t xml:space="preserve">den </w:t>
      </w:r>
      <w:r w:rsidR="00CE2E9A" w:rsidRPr="009C24A7">
        <w:rPr>
          <w:rFonts w:ascii="Arial" w:hAnsi="Arial" w:cs="Arial"/>
          <w:color w:val="000000" w:themeColor="text1"/>
          <w:sz w:val="24"/>
          <w:szCs w:val="24"/>
        </w:rPr>
        <w:t xml:space="preserve">Großstädten und Ballungsräumen dehnt sich leicht aus und </w:t>
      </w:r>
      <w:r w:rsidR="006C56AE" w:rsidRPr="009C24A7">
        <w:rPr>
          <w:rFonts w:ascii="Arial" w:hAnsi="Arial" w:cs="Arial"/>
          <w:color w:val="000000" w:themeColor="text1"/>
          <w:sz w:val="24"/>
          <w:szCs w:val="24"/>
        </w:rPr>
        <w:t xml:space="preserve">Autobahnen </w:t>
      </w:r>
      <w:r w:rsidR="00CE2E9A" w:rsidRPr="009C24A7">
        <w:rPr>
          <w:rFonts w:ascii="Arial" w:hAnsi="Arial" w:cs="Arial"/>
          <w:color w:val="000000" w:themeColor="text1"/>
          <w:sz w:val="24"/>
          <w:szCs w:val="24"/>
        </w:rPr>
        <w:t xml:space="preserve">zwischen den bestehenden Gebieten werden </w:t>
      </w:r>
      <w:r w:rsidR="0044453D" w:rsidRPr="009C24A7">
        <w:rPr>
          <w:rFonts w:ascii="Arial" w:hAnsi="Arial" w:cs="Arial"/>
          <w:color w:val="000000" w:themeColor="text1"/>
          <w:sz w:val="24"/>
          <w:szCs w:val="24"/>
        </w:rPr>
        <w:t xml:space="preserve">weiter </w:t>
      </w:r>
      <w:r w:rsidR="00CE2E9A" w:rsidRPr="009C24A7">
        <w:rPr>
          <w:rFonts w:ascii="Arial" w:hAnsi="Arial" w:cs="Arial"/>
          <w:color w:val="000000" w:themeColor="text1"/>
          <w:sz w:val="24"/>
          <w:szCs w:val="24"/>
        </w:rPr>
        <w:t>ausgebaut. Neue Regionen hingegen werden kaum erschlossen. Die abgedeckte Fläche wächst</w:t>
      </w:r>
      <w:r w:rsidR="002B412F" w:rsidRPr="009C24A7">
        <w:rPr>
          <w:rFonts w:ascii="Arial" w:hAnsi="Arial" w:cs="Arial"/>
          <w:color w:val="000000" w:themeColor="text1"/>
          <w:sz w:val="24"/>
          <w:szCs w:val="24"/>
        </w:rPr>
        <w:t xml:space="preserve"> innerhalb der drei Jahre</w:t>
      </w:r>
      <w:r w:rsidR="00CE2E9A" w:rsidRPr="009C24A7">
        <w:rPr>
          <w:rFonts w:ascii="Arial" w:hAnsi="Arial" w:cs="Arial"/>
          <w:color w:val="000000" w:themeColor="text1"/>
          <w:sz w:val="24"/>
          <w:szCs w:val="24"/>
        </w:rPr>
        <w:t xml:space="preserve"> </w:t>
      </w:r>
      <w:r w:rsidR="00FA54E8" w:rsidRPr="009C24A7">
        <w:rPr>
          <w:rFonts w:ascii="Arial" w:hAnsi="Arial" w:cs="Arial"/>
          <w:color w:val="000000" w:themeColor="text1"/>
          <w:sz w:val="24"/>
          <w:szCs w:val="24"/>
        </w:rPr>
        <w:t>um 17</w:t>
      </w:r>
      <w:r w:rsidRPr="009C24A7">
        <w:rPr>
          <w:rFonts w:ascii="Arial" w:hAnsi="Arial" w:cs="Arial"/>
          <w:color w:val="000000" w:themeColor="text1"/>
          <w:sz w:val="24"/>
          <w:szCs w:val="24"/>
        </w:rPr>
        <w:t>%</w:t>
      </w:r>
      <w:r w:rsidR="00CE2E9A" w:rsidRPr="009C24A7">
        <w:rPr>
          <w:rFonts w:ascii="Arial" w:hAnsi="Arial" w:cs="Arial"/>
          <w:color w:val="000000" w:themeColor="text1"/>
          <w:sz w:val="24"/>
          <w:szCs w:val="24"/>
        </w:rPr>
        <w:t xml:space="preserve"> auf 6</w:t>
      </w:r>
      <w:r w:rsidR="00AA114C">
        <w:rPr>
          <w:rFonts w:ascii="Arial" w:hAnsi="Arial" w:cs="Arial"/>
          <w:color w:val="000000" w:themeColor="text1"/>
          <w:sz w:val="24"/>
          <w:szCs w:val="24"/>
        </w:rPr>
        <w:t>6</w:t>
      </w:r>
      <w:r w:rsidR="00CE2E9A" w:rsidRPr="009C24A7">
        <w:rPr>
          <w:rFonts w:ascii="Arial" w:hAnsi="Arial" w:cs="Arial"/>
          <w:color w:val="000000" w:themeColor="text1"/>
          <w:sz w:val="24"/>
          <w:szCs w:val="24"/>
        </w:rPr>
        <w:t>% an.</w:t>
      </w:r>
    </w:p>
    <w:p w:rsidR="00407ED9" w:rsidRDefault="00407ED9" w:rsidP="00CE2E9A">
      <w:pPr>
        <w:rPr>
          <w:rFonts w:ascii="Arial" w:hAnsi="Arial" w:cs="Arial"/>
          <w:color w:val="000000" w:themeColor="text1"/>
          <w:sz w:val="24"/>
          <w:szCs w:val="24"/>
        </w:rPr>
      </w:pPr>
    </w:p>
    <w:p w:rsidR="00215386" w:rsidRDefault="00215386" w:rsidP="00E90D74">
      <w:pPr>
        <w:jc w:val="center"/>
        <w:rPr>
          <w:rFonts w:ascii="Arial" w:hAnsi="Arial" w:cs="Arial"/>
          <w:color w:val="000000" w:themeColor="text1"/>
          <w:sz w:val="24"/>
          <w:szCs w:val="24"/>
        </w:rPr>
      </w:pPr>
      <w:r>
        <w:rPr>
          <w:rFonts w:ascii="Arial" w:hAnsi="Arial" w:cs="Arial"/>
          <w:noProof/>
          <w:color w:val="000000" w:themeColor="text1"/>
          <w:sz w:val="24"/>
          <w:szCs w:val="24"/>
          <w:lang w:eastAsia="de-DE"/>
        </w:rPr>
        <w:drawing>
          <wp:inline distT="0" distB="0" distL="0" distR="0">
            <wp:extent cx="4894580" cy="5020082"/>
            <wp:effectExtent l="0" t="0" r="1270"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2-o2-netzerweiterung-grau-blau.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903406" cy="5029135"/>
                    </a:xfrm>
                    <a:prstGeom prst="rect">
                      <a:avLst/>
                    </a:prstGeom>
                  </pic:spPr>
                </pic:pic>
              </a:graphicData>
            </a:graphic>
          </wp:inline>
        </w:drawing>
      </w:r>
      <w:r w:rsidR="00E90D74">
        <w:rPr>
          <w:rFonts w:ascii="Arial" w:hAnsi="Arial" w:cs="Arial"/>
          <w:color w:val="000000" w:themeColor="text1"/>
          <w:sz w:val="24"/>
          <w:szCs w:val="24"/>
        </w:rPr>
        <w:br/>
      </w:r>
      <w:r w:rsidR="00E90D74">
        <w:t xml:space="preserve">o2 LTE </w:t>
      </w:r>
      <w:r w:rsidR="00963C8F">
        <w:t>Ausbau</w:t>
      </w:r>
      <w:r w:rsidR="00E90D74">
        <w:t xml:space="preserve"> 2015 </w:t>
      </w:r>
      <w:r w:rsidR="00963C8F">
        <w:t>bis</w:t>
      </w:r>
      <w:r w:rsidR="00E90D74">
        <w:t xml:space="preserve"> 2018</w:t>
      </w:r>
      <w:r w:rsidR="00890BB6">
        <w:t xml:space="preserve"> </w:t>
      </w:r>
      <w:hyperlink w:anchor="quellen" w:history="1">
        <w:r w:rsidR="00890BB6" w:rsidRPr="00890BB6">
          <w:rPr>
            <w:rStyle w:val="Hyperlink"/>
          </w:rPr>
          <w:t>[6]</w:t>
        </w:r>
      </w:hyperlink>
    </w:p>
    <w:p w:rsidR="009E4954" w:rsidRDefault="009E4954" w:rsidP="00CE2E9A">
      <w:pPr>
        <w:rPr>
          <w:rFonts w:ascii="Arial" w:hAnsi="Arial" w:cs="Arial"/>
          <w:b/>
          <w:color w:val="000000" w:themeColor="text1"/>
          <w:sz w:val="28"/>
          <w:szCs w:val="24"/>
        </w:rPr>
      </w:pPr>
      <w:r w:rsidRPr="009C24A7">
        <w:rPr>
          <w:rFonts w:ascii="Arial" w:hAnsi="Arial" w:cs="Arial"/>
          <w:b/>
          <w:color w:val="000000" w:themeColor="text1"/>
          <w:sz w:val="28"/>
          <w:szCs w:val="24"/>
        </w:rPr>
        <w:lastRenderedPageBreak/>
        <w:t>Empfang in Gebäuden und im Freien</w:t>
      </w:r>
    </w:p>
    <w:p w:rsidR="00387CFF" w:rsidRDefault="00387CFF" w:rsidP="00CE2E9A">
      <w:pPr>
        <w:rPr>
          <w:rFonts w:ascii="Arial" w:hAnsi="Arial" w:cs="Arial"/>
          <w:color w:val="000000" w:themeColor="text1"/>
          <w:sz w:val="24"/>
          <w:szCs w:val="24"/>
        </w:rPr>
      </w:pPr>
      <w:r w:rsidRPr="009C24A7">
        <w:rPr>
          <w:rFonts w:ascii="Arial" w:hAnsi="Arial" w:cs="Arial"/>
          <w:color w:val="000000" w:themeColor="text1"/>
          <w:sz w:val="24"/>
          <w:szCs w:val="24"/>
        </w:rPr>
        <w:t>o2 unterscheidet bei seinen Karten zwischen der „Versorgung in Gebäuden“ und der „Versorgung im Freien“. Auch diese Unterscheidung werteten wir aus: demnach haben 2018 o2-Kunden in 4</w:t>
      </w:r>
      <w:r w:rsidR="003C0EE1">
        <w:rPr>
          <w:rFonts w:ascii="Arial" w:hAnsi="Arial" w:cs="Arial"/>
          <w:color w:val="000000" w:themeColor="text1"/>
          <w:sz w:val="24"/>
          <w:szCs w:val="24"/>
        </w:rPr>
        <w:t>7</w:t>
      </w:r>
      <w:r w:rsidRPr="009C24A7">
        <w:rPr>
          <w:rFonts w:ascii="Arial" w:hAnsi="Arial" w:cs="Arial"/>
          <w:color w:val="000000" w:themeColor="text1"/>
          <w:sz w:val="24"/>
          <w:szCs w:val="24"/>
        </w:rPr>
        <w:t>% des LTE-Netzes auch innerhalb von Gebäuden Empfang – das entspricht gerade einmal 3</w:t>
      </w:r>
      <w:r w:rsidR="003C0EE1">
        <w:rPr>
          <w:rFonts w:ascii="Arial" w:hAnsi="Arial" w:cs="Arial"/>
          <w:color w:val="000000" w:themeColor="text1"/>
          <w:sz w:val="24"/>
          <w:szCs w:val="24"/>
        </w:rPr>
        <w:t>1</w:t>
      </w:r>
      <w:r w:rsidRPr="009C24A7">
        <w:rPr>
          <w:rFonts w:ascii="Arial" w:hAnsi="Arial" w:cs="Arial"/>
          <w:color w:val="000000" w:themeColor="text1"/>
          <w:sz w:val="24"/>
          <w:szCs w:val="24"/>
        </w:rPr>
        <w:t>% der Gesamtfläche Deutschlands.</w:t>
      </w:r>
    </w:p>
    <w:p w:rsidR="00215386" w:rsidRDefault="00215386" w:rsidP="00CE2E9A">
      <w:pPr>
        <w:rPr>
          <w:rFonts w:ascii="Arial" w:hAnsi="Arial" w:cs="Arial"/>
          <w:color w:val="000000" w:themeColor="text1"/>
          <w:sz w:val="24"/>
          <w:szCs w:val="24"/>
        </w:rPr>
      </w:pPr>
      <w:r w:rsidRPr="009C24A7">
        <w:rPr>
          <w:rFonts w:ascii="Arial" w:hAnsi="Arial" w:cs="Arial"/>
          <w:color w:val="000000" w:themeColor="text1"/>
          <w:sz w:val="24"/>
          <w:szCs w:val="24"/>
        </w:rPr>
        <w:t>Die Karte zeigt, dass diese Bereiche vor allem in den Zentren von Städten und Ballungsräumen liegen, während an den Rändern des Empfangsbereichs LTE nur im Freien empfangen werden kann.</w:t>
      </w:r>
    </w:p>
    <w:p w:rsidR="00215386" w:rsidRDefault="00215386" w:rsidP="00CE2E9A">
      <w:pPr>
        <w:rPr>
          <w:rFonts w:ascii="Arial" w:hAnsi="Arial" w:cs="Arial"/>
          <w:color w:val="000000" w:themeColor="text1"/>
          <w:sz w:val="24"/>
          <w:szCs w:val="24"/>
        </w:rPr>
      </w:pPr>
    </w:p>
    <w:tbl>
      <w:tblPr>
        <w:tblStyle w:val="Tabellenraster"/>
        <w:tblW w:w="9755" w:type="dxa"/>
        <w:tblLook w:val="04A0" w:firstRow="1" w:lastRow="0" w:firstColumn="1" w:lastColumn="0" w:noHBand="0" w:noVBand="1"/>
      </w:tblPr>
      <w:tblGrid>
        <w:gridCol w:w="3085"/>
        <w:gridCol w:w="2268"/>
        <w:gridCol w:w="2117"/>
        <w:gridCol w:w="2285"/>
      </w:tblGrid>
      <w:tr w:rsidR="00215386" w:rsidTr="00A85C43">
        <w:trPr>
          <w:trHeight w:val="619"/>
        </w:trPr>
        <w:tc>
          <w:tcPr>
            <w:tcW w:w="3085" w:type="dxa"/>
            <w:shd w:val="clear" w:color="auto" w:fill="9F294A"/>
          </w:tcPr>
          <w:p w:rsidR="00215386" w:rsidRPr="000017B5" w:rsidRDefault="00215386" w:rsidP="00604C5B">
            <w:pPr>
              <w:spacing w:before="120" w:line="360" w:lineRule="auto"/>
              <w:jc w:val="right"/>
              <w:rPr>
                <w:rFonts w:ascii="Arial" w:hAnsi="Arial" w:cs="Arial"/>
                <w:b/>
                <w:color w:val="FFFFFF" w:themeColor="background1"/>
                <w:sz w:val="28"/>
                <w:szCs w:val="24"/>
              </w:rPr>
            </w:pPr>
            <w:r w:rsidRPr="000017B5">
              <w:rPr>
                <w:rFonts w:ascii="Arial" w:hAnsi="Arial" w:cs="Arial"/>
                <w:b/>
                <w:color w:val="FFFFFF" w:themeColor="background1"/>
                <w:sz w:val="28"/>
                <w:szCs w:val="24"/>
              </w:rPr>
              <w:t>o2</w:t>
            </w:r>
            <w:r w:rsidR="005C1F84" w:rsidRPr="000017B5">
              <w:rPr>
                <w:rFonts w:ascii="Arial" w:hAnsi="Arial" w:cs="Arial"/>
                <w:b/>
                <w:color w:val="FFFFFF" w:themeColor="background1"/>
                <w:sz w:val="28"/>
                <w:szCs w:val="24"/>
              </w:rPr>
              <w:t xml:space="preserve"> LTE </w:t>
            </w:r>
            <w:r w:rsidR="000A37FA">
              <w:rPr>
                <w:rFonts w:ascii="Arial" w:hAnsi="Arial" w:cs="Arial"/>
                <w:b/>
                <w:color w:val="FFFFFF" w:themeColor="background1"/>
                <w:sz w:val="28"/>
                <w:szCs w:val="24"/>
              </w:rPr>
              <w:t>Abdeckung</w:t>
            </w:r>
          </w:p>
        </w:tc>
        <w:tc>
          <w:tcPr>
            <w:tcW w:w="2268" w:type="dxa"/>
            <w:shd w:val="clear" w:color="auto" w:fill="9F294A"/>
          </w:tcPr>
          <w:p w:rsidR="00215386" w:rsidRPr="000017B5" w:rsidRDefault="00215386" w:rsidP="00604C5B">
            <w:pPr>
              <w:spacing w:before="120" w:line="360" w:lineRule="auto"/>
              <w:jc w:val="right"/>
              <w:rPr>
                <w:rFonts w:ascii="Arial" w:hAnsi="Arial" w:cs="Arial"/>
                <w:b/>
                <w:color w:val="FFFFFF" w:themeColor="background1"/>
                <w:sz w:val="28"/>
                <w:szCs w:val="24"/>
              </w:rPr>
            </w:pPr>
            <w:r w:rsidRPr="000017B5">
              <w:rPr>
                <w:rFonts w:ascii="Arial" w:hAnsi="Arial" w:cs="Arial"/>
                <w:b/>
                <w:color w:val="FFFFFF" w:themeColor="background1"/>
                <w:sz w:val="28"/>
                <w:szCs w:val="24"/>
              </w:rPr>
              <w:t>2015</w:t>
            </w:r>
          </w:p>
        </w:tc>
        <w:tc>
          <w:tcPr>
            <w:tcW w:w="2117" w:type="dxa"/>
            <w:shd w:val="clear" w:color="auto" w:fill="9F294A"/>
          </w:tcPr>
          <w:p w:rsidR="00215386" w:rsidRPr="000017B5" w:rsidRDefault="00215386" w:rsidP="00604C5B">
            <w:pPr>
              <w:spacing w:before="120" w:line="360" w:lineRule="auto"/>
              <w:jc w:val="right"/>
              <w:rPr>
                <w:rFonts w:ascii="Arial" w:hAnsi="Arial" w:cs="Arial"/>
                <w:b/>
                <w:color w:val="FFFFFF" w:themeColor="background1"/>
                <w:sz w:val="28"/>
                <w:szCs w:val="24"/>
              </w:rPr>
            </w:pPr>
            <w:r w:rsidRPr="000017B5">
              <w:rPr>
                <w:rFonts w:ascii="Arial" w:hAnsi="Arial" w:cs="Arial"/>
                <w:b/>
                <w:color w:val="FFFFFF" w:themeColor="background1"/>
                <w:sz w:val="28"/>
                <w:szCs w:val="24"/>
              </w:rPr>
              <w:t>2018</w:t>
            </w:r>
          </w:p>
        </w:tc>
        <w:tc>
          <w:tcPr>
            <w:tcW w:w="2285" w:type="dxa"/>
            <w:shd w:val="clear" w:color="auto" w:fill="9F294A"/>
          </w:tcPr>
          <w:p w:rsidR="00215386" w:rsidRPr="000017B5" w:rsidRDefault="00215386" w:rsidP="00604C5B">
            <w:pPr>
              <w:spacing w:before="120" w:line="360" w:lineRule="auto"/>
              <w:jc w:val="right"/>
              <w:rPr>
                <w:rFonts w:ascii="Arial" w:hAnsi="Arial" w:cs="Arial"/>
                <w:b/>
                <w:color w:val="FFFFFF" w:themeColor="background1"/>
                <w:sz w:val="28"/>
                <w:szCs w:val="24"/>
              </w:rPr>
            </w:pPr>
            <w:r w:rsidRPr="000017B5">
              <w:rPr>
                <w:rFonts w:ascii="Arial" w:hAnsi="Arial" w:cs="Arial"/>
                <w:b/>
                <w:color w:val="FFFFFF" w:themeColor="background1"/>
                <w:sz w:val="28"/>
                <w:szCs w:val="24"/>
              </w:rPr>
              <w:t>Zuwachs</w:t>
            </w:r>
          </w:p>
        </w:tc>
      </w:tr>
      <w:tr w:rsidR="00215386" w:rsidTr="00A85C43">
        <w:trPr>
          <w:trHeight w:val="549"/>
        </w:trPr>
        <w:tc>
          <w:tcPr>
            <w:tcW w:w="3085" w:type="dxa"/>
          </w:tcPr>
          <w:p w:rsidR="00215386" w:rsidRDefault="00A85C43" w:rsidP="00604C5B">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 xml:space="preserve"> </w:t>
            </w:r>
            <w:r w:rsidRPr="009C24A7">
              <w:rPr>
                <w:rFonts w:ascii="Arial" w:hAnsi="Arial" w:cs="Arial"/>
                <w:color w:val="000000" w:themeColor="text1"/>
                <w:sz w:val="24"/>
                <w:szCs w:val="24"/>
              </w:rPr>
              <w:t>Versorgung in Gebäuden</w:t>
            </w:r>
          </w:p>
        </w:tc>
        <w:tc>
          <w:tcPr>
            <w:tcW w:w="2268" w:type="dxa"/>
          </w:tcPr>
          <w:p w:rsidR="00215386" w:rsidRDefault="00215386" w:rsidP="00604C5B">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21%</w:t>
            </w:r>
          </w:p>
        </w:tc>
        <w:tc>
          <w:tcPr>
            <w:tcW w:w="2117" w:type="dxa"/>
          </w:tcPr>
          <w:p w:rsidR="00215386" w:rsidRDefault="00215386" w:rsidP="00604C5B">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31%</w:t>
            </w:r>
          </w:p>
        </w:tc>
        <w:tc>
          <w:tcPr>
            <w:tcW w:w="2285" w:type="dxa"/>
          </w:tcPr>
          <w:p w:rsidR="00215386" w:rsidRDefault="00215386" w:rsidP="00604C5B">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10%</w:t>
            </w:r>
          </w:p>
        </w:tc>
      </w:tr>
      <w:tr w:rsidR="00215386" w:rsidTr="00A85C43">
        <w:trPr>
          <w:trHeight w:val="549"/>
        </w:trPr>
        <w:tc>
          <w:tcPr>
            <w:tcW w:w="3085" w:type="dxa"/>
          </w:tcPr>
          <w:p w:rsidR="00215386" w:rsidRDefault="00A85C43" w:rsidP="00604C5B">
            <w:pPr>
              <w:spacing w:before="120" w:line="360" w:lineRule="auto"/>
              <w:jc w:val="right"/>
              <w:rPr>
                <w:rFonts w:ascii="Arial" w:hAnsi="Arial" w:cs="Arial"/>
                <w:color w:val="000000" w:themeColor="text1"/>
                <w:sz w:val="24"/>
                <w:szCs w:val="24"/>
              </w:rPr>
            </w:pPr>
            <w:r w:rsidRPr="009C24A7">
              <w:rPr>
                <w:rFonts w:ascii="Arial" w:hAnsi="Arial" w:cs="Arial"/>
                <w:color w:val="000000" w:themeColor="text1"/>
                <w:sz w:val="24"/>
                <w:szCs w:val="24"/>
              </w:rPr>
              <w:t>Versorgung im Freien</w:t>
            </w:r>
          </w:p>
        </w:tc>
        <w:tc>
          <w:tcPr>
            <w:tcW w:w="2268" w:type="dxa"/>
          </w:tcPr>
          <w:p w:rsidR="00215386" w:rsidRDefault="00215386" w:rsidP="00604C5B">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28%</w:t>
            </w:r>
          </w:p>
        </w:tc>
        <w:tc>
          <w:tcPr>
            <w:tcW w:w="2117" w:type="dxa"/>
          </w:tcPr>
          <w:p w:rsidR="00215386" w:rsidRDefault="00215386" w:rsidP="00604C5B">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35%</w:t>
            </w:r>
          </w:p>
        </w:tc>
        <w:tc>
          <w:tcPr>
            <w:tcW w:w="2285" w:type="dxa"/>
          </w:tcPr>
          <w:p w:rsidR="00215386" w:rsidRDefault="00215386" w:rsidP="00604C5B">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7%</w:t>
            </w:r>
          </w:p>
        </w:tc>
      </w:tr>
      <w:tr w:rsidR="00215386" w:rsidTr="00A85C43">
        <w:trPr>
          <w:trHeight w:val="549"/>
        </w:trPr>
        <w:tc>
          <w:tcPr>
            <w:tcW w:w="3085" w:type="dxa"/>
          </w:tcPr>
          <w:p w:rsidR="00215386" w:rsidRDefault="00215386" w:rsidP="00604C5B">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Gesamt</w:t>
            </w:r>
          </w:p>
        </w:tc>
        <w:tc>
          <w:tcPr>
            <w:tcW w:w="2268" w:type="dxa"/>
          </w:tcPr>
          <w:p w:rsidR="00215386" w:rsidRDefault="00215386" w:rsidP="00604C5B">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49%</w:t>
            </w:r>
          </w:p>
        </w:tc>
        <w:tc>
          <w:tcPr>
            <w:tcW w:w="2117" w:type="dxa"/>
          </w:tcPr>
          <w:p w:rsidR="00215386" w:rsidRDefault="00215386" w:rsidP="00604C5B">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66%</w:t>
            </w:r>
          </w:p>
        </w:tc>
        <w:tc>
          <w:tcPr>
            <w:tcW w:w="2285" w:type="dxa"/>
          </w:tcPr>
          <w:p w:rsidR="00215386" w:rsidRDefault="00215386" w:rsidP="00604C5B">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17%</w:t>
            </w:r>
          </w:p>
        </w:tc>
      </w:tr>
    </w:tbl>
    <w:p w:rsidR="00215386" w:rsidRDefault="00A85C43" w:rsidP="00A85C43">
      <w:pPr>
        <w:jc w:val="center"/>
        <w:rPr>
          <w:rFonts w:ascii="Arial" w:hAnsi="Arial" w:cs="Arial"/>
          <w:color w:val="000000" w:themeColor="text1"/>
          <w:sz w:val="24"/>
          <w:szCs w:val="24"/>
        </w:rPr>
      </w:pPr>
      <w:r>
        <w:t xml:space="preserve">o2 LTE Netzabdeckung bezogen auf die Gesamtfläche von Deutschland </w:t>
      </w:r>
      <w:hyperlink w:anchor="quellen" w:history="1">
        <w:r w:rsidRPr="00890BB6">
          <w:rPr>
            <w:rStyle w:val="Hyperlink"/>
          </w:rPr>
          <w:t>[6]</w:t>
        </w:r>
      </w:hyperlink>
    </w:p>
    <w:p w:rsidR="005E5F55" w:rsidRPr="00C5234C" w:rsidRDefault="005E5F55" w:rsidP="00CE2E9A">
      <w:pPr>
        <w:rPr>
          <w:rFonts w:ascii="Arial" w:hAnsi="Arial" w:cs="Arial"/>
          <w:color w:val="000000" w:themeColor="text1"/>
          <w:sz w:val="24"/>
          <w:szCs w:val="24"/>
        </w:rPr>
      </w:pPr>
    </w:p>
    <w:p w:rsidR="00CE2E9A" w:rsidRPr="009C24A7" w:rsidRDefault="00FD3F5B" w:rsidP="009E4954">
      <w:pPr>
        <w:jc w:val="center"/>
        <w:rPr>
          <w:color w:val="000000" w:themeColor="text1"/>
          <w:sz w:val="24"/>
          <w:szCs w:val="24"/>
        </w:rPr>
      </w:pPr>
      <w:r>
        <w:rPr>
          <w:noProof/>
          <w:color w:val="000000" w:themeColor="text1"/>
          <w:sz w:val="24"/>
          <w:szCs w:val="24"/>
          <w:lang w:eastAsia="de-DE"/>
        </w:rPr>
        <w:drawing>
          <wp:inline distT="0" distB="0" distL="0" distR="0">
            <wp:extent cx="6136305" cy="3769743"/>
            <wp:effectExtent l="0" t="0" r="0" b="254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3-o2-netzabdeckung-innerhalb-von-gebäuden.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57400" cy="3782702"/>
                    </a:xfrm>
                    <a:prstGeom prst="rect">
                      <a:avLst/>
                    </a:prstGeom>
                  </pic:spPr>
                </pic:pic>
              </a:graphicData>
            </a:graphic>
          </wp:inline>
        </w:drawing>
      </w:r>
      <w:r w:rsidR="005210F3">
        <w:t xml:space="preserve">o2 LTE Netzabdeckung in Gebäuden </w:t>
      </w:r>
      <w:r w:rsidR="00890BB6">
        <w:t xml:space="preserve">Vergleich </w:t>
      </w:r>
      <w:r w:rsidR="005210F3">
        <w:t>2015 und 2018</w:t>
      </w:r>
      <w:r w:rsidR="00890BB6">
        <w:t xml:space="preserve"> </w:t>
      </w:r>
      <w:hyperlink w:anchor="quellen" w:history="1">
        <w:r w:rsidR="00890BB6" w:rsidRPr="00890BB6">
          <w:rPr>
            <w:rStyle w:val="Hyperlink"/>
          </w:rPr>
          <w:t>[6]</w:t>
        </w:r>
      </w:hyperlink>
    </w:p>
    <w:p w:rsidR="006D50F2" w:rsidRDefault="006D50F2" w:rsidP="00402915">
      <w:pPr>
        <w:rPr>
          <w:rFonts w:ascii="Arial" w:hAnsi="Arial" w:cs="Arial"/>
          <w:b/>
          <w:color w:val="000000" w:themeColor="text1"/>
          <w:sz w:val="28"/>
          <w:szCs w:val="24"/>
        </w:rPr>
      </w:pPr>
    </w:p>
    <w:p w:rsidR="00402915" w:rsidRPr="009C24A7" w:rsidRDefault="00402915" w:rsidP="00402915">
      <w:pPr>
        <w:rPr>
          <w:rFonts w:ascii="Arial" w:hAnsi="Arial" w:cs="Arial"/>
          <w:b/>
          <w:color w:val="000000" w:themeColor="text1"/>
          <w:sz w:val="28"/>
          <w:szCs w:val="24"/>
        </w:rPr>
      </w:pPr>
      <w:r w:rsidRPr="009C24A7">
        <w:rPr>
          <w:rFonts w:ascii="Arial" w:hAnsi="Arial" w:cs="Arial"/>
          <w:b/>
          <w:color w:val="000000" w:themeColor="text1"/>
          <w:sz w:val="28"/>
          <w:szCs w:val="24"/>
        </w:rPr>
        <w:lastRenderedPageBreak/>
        <w:t>Netzausbau nach Bundesländern</w:t>
      </w:r>
    </w:p>
    <w:p w:rsidR="00402915" w:rsidRDefault="001650B8" w:rsidP="00402915">
      <w:pPr>
        <w:rPr>
          <w:rFonts w:ascii="Arial" w:hAnsi="Arial" w:cs="Arial"/>
          <w:color w:val="000000" w:themeColor="text1"/>
          <w:sz w:val="24"/>
          <w:szCs w:val="24"/>
        </w:rPr>
      </w:pPr>
      <w:r w:rsidRPr="009C24A7">
        <w:rPr>
          <w:rFonts w:ascii="Arial" w:hAnsi="Arial" w:cs="Arial"/>
          <w:color w:val="000000" w:themeColor="text1"/>
          <w:sz w:val="24"/>
          <w:szCs w:val="24"/>
        </w:rPr>
        <w:t>Nach Bundesländern unterschieden, zeigt sich die große Kluft zwischen städtischen und ländlichen Regionen in der Netzabdeckung noch deutlicher:</w:t>
      </w:r>
      <w:r>
        <w:rPr>
          <w:rFonts w:ascii="Arial" w:hAnsi="Arial" w:cs="Arial"/>
          <w:color w:val="000000" w:themeColor="text1"/>
          <w:sz w:val="24"/>
          <w:szCs w:val="24"/>
        </w:rPr>
        <w:t xml:space="preserve"> </w:t>
      </w:r>
      <w:r w:rsidRPr="009C24A7">
        <w:rPr>
          <w:rFonts w:ascii="Arial" w:hAnsi="Arial" w:cs="Arial"/>
          <w:color w:val="000000" w:themeColor="text1"/>
          <w:sz w:val="24"/>
          <w:szCs w:val="24"/>
        </w:rPr>
        <w:t xml:space="preserve">Während die Stadtstaaten Berlin, Bremen und Hamburg laut Karte auch innerhalb von Gebäuden nahezu restlos von o2 mit LTE versorgt werden, muss man in den weniger dicht besiedelten Bundesländern </w:t>
      </w:r>
      <w:r w:rsidR="0010379A">
        <w:rPr>
          <w:rFonts w:ascii="Arial" w:hAnsi="Arial" w:cs="Arial"/>
          <w:color w:val="000000" w:themeColor="text1"/>
          <w:sz w:val="24"/>
          <w:szCs w:val="24"/>
        </w:rPr>
        <w:t>oft</w:t>
      </w:r>
      <w:r w:rsidRPr="009C24A7">
        <w:rPr>
          <w:rFonts w:ascii="Arial" w:hAnsi="Arial" w:cs="Arial"/>
          <w:color w:val="000000" w:themeColor="text1"/>
          <w:sz w:val="24"/>
          <w:szCs w:val="24"/>
        </w:rPr>
        <w:t xml:space="preserve"> auf den schnellen Internetstandard verzichten.</w:t>
      </w:r>
    </w:p>
    <w:p w:rsidR="006D50F2" w:rsidRPr="001650B8" w:rsidRDefault="006D50F2" w:rsidP="00402915">
      <w:pPr>
        <w:rPr>
          <w:rFonts w:ascii="Arial" w:hAnsi="Arial" w:cs="Arial"/>
          <w:color w:val="000000" w:themeColor="text1"/>
          <w:sz w:val="24"/>
          <w:szCs w:val="24"/>
        </w:rPr>
      </w:pPr>
    </w:p>
    <w:p w:rsidR="00402915" w:rsidRPr="009C24A7" w:rsidRDefault="00F17A29" w:rsidP="00402915">
      <w:pPr>
        <w:jc w:val="center"/>
        <w:rPr>
          <w:color w:val="000000" w:themeColor="text1"/>
          <w:sz w:val="24"/>
          <w:szCs w:val="24"/>
        </w:rPr>
      </w:pPr>
      <w:r w:rsidRPr="009C24A7">
        <w:rPr>
          <w:noProof/>
          <w:color w:val="000000" w:themeColor="text1"/>
          <w:sz w:val="24"/>
          <w:szCs w:val="24"/>
          <w:lang w:eastAsia="de-DE"/>
        </w:rPr>
        <w:drawing>
          <wp:inline distT="0" distB="0" distL="0" distR="0" wp14:anchorId="6ACE1FC9" wp14:editId="00A65B55">
            <wp:extent cx="5961067" cy="4833298"/>
            <wp:effectExtent l="0" t="0" r="1905" b="571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_entwicklung-nach-bundesland.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61067" cy="4833298"/>
                    </a:xfrm>
                    <a:prstGeom prst="rect">
                      <a:avLst/>
                    </a:prstGeom>
                  </pic:spPr>
                </pic:pic>
              </a:graphicData>
            </a:graphic>
          </wp:inline>
        </w:drawing>
      </w:r>
      <w:r w:rsidR="0018547E">
        <w:t>o2 LTE Netzabdeckung nach Bundesländern</w:t>
      </w:r>
      <w:r w:rsidR="00C56AF3">
        <w:t xml:space="preserve"> 2018</w:t>
      </w:r>
      <w:r w:rsidR="00890BB6">
        <w:t xml:space="preserve"> </w:t>
      </w:r>
      <w:hyperlink w:anchor="quellen" w:history="1">
        <w:r w:rsidR="00890BB6" w:rsidRPr="00890BB6">
          <w:rPr>
            <w:rStyle w:val="Hyperlink"/>
          </w:rPr>
          <w:t>[6]</w:t>
        </w:r>
      </w:hyperlink>
      <w:bookmarkStart w:id="0" w:name="_GoBack"/>
      <w:bookmarkEnd w:id="0"/>
    </w:p>
    <w:p w:rsidR="006D50F2" w:rsidRDefault="006D50F2" w:rsidP="001650B8">
      <w:pPr>
        <w:rPr>
          <w:rFonts w:ascii="Arial" w:hAnsi="Arial" w:cs="Arial"/>
          <w:color w:val="000000" w:themeColor="text1"/>
          <w:sz w:val="24"/>
          <w:szCs w:val="24"/>
        </w:rPr>
      </w:pPr>
    </w:p>
    <w:p w:rsidR="001650B8" w:rsidRDefault="001650B8" w:rsidP="001650B8">
      <w:pPr>
        <w:rPr>
          <w:rFonts w:ascii="Arial" w:hAnsi="Arial" w:cs="Arial"/>
          <w:color w:val="000000" w:themeColor="text1"/>
          <w:sz w:val="24"/>
          <w:szCs w:val="24"/>
        </w:rPr>
      </w:pPr>
      <w:r w:rsidRPr="009C24A7">
        <w:rPr>
          <w:rFonts w:ascii="Arial" w:hAnsi="Arial" w:cs="Arial"/>
          <w:color w:val="000000" w:themeColor="text1"/>
          <w:sz w:val="24"/>
          <w:szCs w:val="24"/>
        </w:rPr>
        <w:t xml:space="preserve">In Mecklenburg-Vorpommern geht </w:t>
      </w:r>
      <w:r w:rsidR="00963C8F" w:rsidRPr="003739ED">
        <w:rPr>
          <w:rFonts w:ascii="Arial" w:hAnsi="Arial" w:cs="Arial"/>
          <w:color w:val="000000" w:themeColor="text1"/>
          <w:sz w:val="24"/>
          <w:szCs w:val="24"/>
        </w:rPr>
        <w:t>Telefónica</w:t>
      </w:r>
      <w:r w:rsidRPr="009C24A7">
        <w:rPr>
          <w:rFonts w:ascii="Arial" w:hAnsi="Arial" w:cs="Arial"/>
          <w:color w:val="000000" w:themeColor="text1"/>
          <w:sz w:val="24"/>
          <w:szCs w:val="24"/>
        </w:rPr>
        <w:t xml:space="preserve"> davon aus, dass in gerade einmal 15% der Fläche des Bundeslandes auch innerhalb von Gebäuden LTE empfangen werden kann. In Brandenburg und Rheinland-Pfalz sieht es nur wenig besser aus.</w:t>
      </w:r>
    </w:p>
    <w:p w:rsidR="00D10387" w:rsidRPr="009C24A7" w:rsidRDefault="00D10387" w:rsidP="001650B8">
      <w:pPr>
        <w:rPr>
          <w:rFonts w:ascii="Arial" w:hAnsi="Arial" w:cs="Arial"/>
          <w:color w:val="000000" w:themeColor="text1"/>
          <w:sz w:val="24"/>
          <w:szCs w:val="24"/>
        </w:rPr>
      </w:pPr>
      <w:r>
        <w:rPr>
          <w:rFonts w:ascii="Arial" w:hAnsi="Arial" w:cs="Arial"/>
          <w:color w:val="000000" w:themeColor="text1"/>
          <w:sz w:val="24"/>
          <w:szCs w:val="24"/>
        </w:rPr>
        <w:t xml:space="preserve">Gerade in ländlichen Regionen, wo oft auch kein schnelles Internet über das Telefonkabel angeboten wird, ist das natürlich sehr bitter. </w:t>
      </w:r>
    </w:p>
    <w:p w:rsidR="002E56FE" w:rsidRDefault="002E56FE" w:rsidP="00EF1930">
      <w:pPr>
        <w:jc w:val="center"/>
        <w:rPr>
          <w:rFonts w:ascii="Arial" w:hAnsi="Arial" w:cs="Arial"/>
          <w:color w:val="000000" w:themeColor="text1"/>
          <w:sz w:val="24"/>
          <w:szCs w:val="24"/>
        </w:rPr>
      </w:pPr>
      <w:r w:rsidRPr="009C24A7">
        <w:rPr>
          <w:noProof/>
          <w:color w:val="000000" w:themeColor="text1"/>
          <w:sz w:val="24"/>
          <w:szCs w:val="24"/>
          <w:lang w:eastAsia="de-DE"/>
        </w:rPr>
        <w:lastRenderedPageBreak/>
        <w:drawing>
          <wp:inline distT="0" distB="0" distL="0" distR="0" wp14:anchorId="57F686EB" wp14:editId="27A2DA90">
            <wp:extent cx="6026698" cy="4886511"/>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_entwicklung-nach-bundesland-in-gebäuden.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26698" cy="4886511"/>
                    </a:xfrm>
                    <a:prstGeom prst="rect">
                      <a:avLst/>
                    </a:prstGeom>
                  </pic:spPr>
                </pic:pic>
              </a:graphicData>
            </a:graphic>
          </wp:inline>
        </w:drawing>
      </w:r>
      <w:r w:rsidR="00EF1930">
        <w:t>o2 LTE Netzabdeckung in Gebäuden nach Bundesländern 2018</w:t>
      </w:r>
      <w:r w:rsidR="00890BB6">
        <w:t xml:space="preserve"> </w:t>
      </w:r>
      <w:hyperlink w:anchor="quellen" w:history="1">
        <w:r w:rsidR="00890BB6" w:rsidRPr="00890BB6">
          <w:rPr>
            <w:rStyle w:val="Hyperlink"/>
          </w:rPr>
          <w:t>[6]</w:t>
        </w:r>
      </w:hyperlink>
    </w:p>
    <w:p w:rsidR="00402915" w:rsidRPr="009C24A7" w:rsidRDefault="00402915" w:rsidP="00AA4F96">
      <w:pPr>
        <w:rPr>
          <w:rFonts w:ascii="Arial" w:hAnsi="Arial" w:cs="Arial"/>
          <w:color w:val="000000" w:themeColor="text1"/>
          <w:sz w:val="24"/>
          <w:szCs w:val="24"/>
        </w:rPr>
      </w:pPr>
    </w:p>
    <w:p w:rsidR="00BE7E05" w:rsidRPr="009C24A7" w:rsidRDefault="00BE7E05" w:rsidP="00BE7E05">
      <w:pPr>
        <w:rPr>
          <w:rFonts w:ascii="Arial" w:hAnsi="Arial" w:cs="Arial"/>
          <w:b/>
          <w:color w:val="000000" w:themeColor="text1"/>
          <w:sz w:val="28"/>
          <w:szCs w:val="24"/>
        </w:rPr>
      </w:pPr>
      <w:r w:rsidRPr="009C24A7">
        <w:rPr>
          <w:rFonts w:ascii="Arial" w:hAnsi="Arial" w:cs="Arial"/>
          <w:b/>
          <w:color w:val="000000" w:themeColor="text1"/>
          <w:sz w:val="28"/>
          <w:szCs w:val="24"/>
        </w:rPr>
        <w:t>Netzausbau bis 2019</w:t>
      </w:r>
    </w:p>
    <w:p w:rsidR="00064777" w:rsidRDefault="00BE7E05" w:rsidP="00BE7E05">
      <w:pPr>
        <w:rPr>
          <w:rFonts w:ascii="Arial" w:hAnsi="Arial" w:cs="Arial"/>
          <w:color w:val="000000" w:themeColor="text1"/>
          <w:sz w:val="24"/>
          <w:szCs w:val="24"/>
        </w:rPr>
      </w:pPr>
      <w:r w:rsidRPr="009C24A7">
        <w:rPr>
          <w:rFonts w:ascii="Arial" w:hAnsi="Arial" w:cs="Arial"/>
          <w:color w:val="000000" w:themeColor="text1"/>
          <w:sz w:val="24"/>
          <w:szCs w:val="24"/>
        </w:rPr>
        <w:t xml:space="preserve">Auf seiner Internetseite gibt </w:t>
      </w:r>
      <w:r w:rsidR="00D10387" w:rsidRPr="003739ED">
        <w:rPr>
          <w:rFonts w:ascii="Arial" w:hAnsi="Arial" w:cs="Arial"/>
          <w:color w:val="000000" w:themeColor="text1"/>
          <w:sz w:val="24"/>
          <w:szCs w:val="24"/>
        </w:rPr>
        <w:t>Telefónica</w:t>
      </w:r>
      <w:r w:rsidRPr="009C24A7">
        <w:rPr>
          <w:rFonts w:ascii="Arial" w:hAnsi="Arial" w:cs="Arial"/>
          <w:color w:val="000000" w:themeColor="text1"/>
          <w:sz w:val="24"/>
          <w:szCs w:val="24"/>
        </w:rPr>
        <w:t xml:space="preserve"> an, derzeit ca. 80% der Bevölkerung mit LTE zu versorgen</w:t>
      </w:r>
      <w:r w:rsidR="00ED7F57">
        <w:rPr>
          <w:rFonts w:ascii="Arial" w:hAnsi="Arial" w:cs="Arial"/>
          <w:color w:val="000000" w:themeColor="text1"/>
          <w:sz w:val="24"/>
          <w:szCs w:val="24"/>
        </w:rPr>
        <w:t xml:space="preserve"> </w:t>
      </w:r>
      <w:hyperlink w:anchor="quellen" w:history="1">
        <w:r w:rsidR="00ED7F57" w:rsidRPr="00AB5AC0">
          <w:rPr>
            <w:rStyle w:val="Hyperlink"/>
            <w:rFonts w:ascii="Arial" w:hAnsi="Arial" w:cs="Arial"/>
            <w:sz w:val="24"/>
            <w:szCs w:val="24"/>
          </w:rPr>
          <w:t>[1]</w:t>
        </w:r>
      </w:hyperlink>
      <w:r w:rsidRPr="009C24A7">
        <w:rPr>
          <w:rFonts w:ascii="Arial" w:hAnsi="Arial" w:cs="Arial"/>
          <w:color w:val="000000" w:themeColor="text1"/>
          <w:sz w:val="24"/>
          <w:szCs w:val="24"/>
        </w:rPr>
        <w:t>, den Netzausbau aber voranzutreiben und bis Ende 2019 „nahezu flächendeckend in ganz Deutschland“ LTE anbieten zu wollen.</w:t>
      </w:r>
      <w:r w:rsidR="00ED7F57">
        <w:rPr>
          <w:rFonts w:ascii="Arial" w:hAnsi="Arial" w:cs="Arial"/>
          <w:color w:val="000000" w:themeColor="text1"/>
          <w:sz w:val="24"/>
          <w:szCs w:val="24"/>
        </w:rPr>
        <w:t xml:space="preserve"> </w:t>
      </w:r>
      <w:hyperlink w:anchor="quellen" w:history="1">
        <w:r w:rsidR="00ED7F57" w:rsidRPr="00AB5AC0">
          <w:rPr>
            <w:rStyle w:val="Hyperlink"/>
            <w:rFonts w:ascii="Arial" w:hAnsi="Arial" w:cs="Arial"/>
            <w:sz w:val="24"/>
            <w:szCs w:val="24"/>
          </w:rPr>
          <w:t>[2]</w:t>
        </w:r>
      </w:hyperlink>
      <w:r w:rsidRPr="009C24A7">
        <w:rPr>
          <w:rFonts w:ascii="Arial" w:hAnsi="Arial" w:cs="Arial"/>
          <w:color w:val="000000" w:themeColor="text1"/>
          <w:sz w:val="24"/>
          <w:szCs w:val="24"/>
        </w:rPr>
        <w:t xml:space="preserve"> </w:t>
      </w:r>
    </w:p>
    <w:p w:rsidR="00166AA3" w:rsidRDefault="00064777" w:rsidP="00BE7E05">
      <w:pPr>
        <w:rPr>
          <w:rFonts w:ascii="Arial" w:hAnsi="Arial" w:cs="Arial"/>
          <w:color w:val="000000" w:themeColor="text1"/>
          <w:sz w:val="24"/>
          <w:szCs w:val="24"/>
        </w:rPr>
      </w:pPr>
      <w:r>
        <w:rPr>
          <w:rFonts w:ascii="Arial" w:hAnsi="Arial" w:cs="Arial"/>
          <w:color w:val="000000" w:themeColor="text1"/>
          <w:sz w:val="24"/>
          <w:szCs w:val="24"/>
        </w:rPr>
        <w:t>Sollte</w:t>
      </w:r>
      <w:r w:rsidR="00BE7E05" w:rsidRPr="009C24A7">
        <w:rPr>
          <w:rFonts w:ascii="Arial" w:hAnsi="Arial" w:cs="Arial"/>
          <w:color w:val="000000" w:themeColor="text1"/>
          <w:sz w:val="24"/>
          <w:szCs w:val="24"/>
        </w:rPr>
        <w:t xml:space="preserve"> der Ausbau mit gleicher Geschwindigkeit wie in den letzten 3 Jahren vorangetrieben w</w:t>
      </w:r>
      <w:r w:rsidR="006E6037">
        <w:rPr>
          <w:rFonts w:ascii="Arial" w:hAnsi="Arial" w:cs="Arial"/>
          <w:color w:val="000000" w:themeColor="text1"/>
          <w:sz w:val="24"/>
          <w:szCs w:val="24"/>
        </w:rPr>
        <w:t>erden</w:t>
      </w:r>
      <w:r w:rsidR="00BE7E05" w:rsidRPr="009C24A7">
        <w:rPr>
          <w:rFonts w:ascii="Arial" w:hAnsi="Arial" w:cs="Arial"/>
          <w:color w:val="000000" w:themeColor="text1"/>
          <w:sz w:val="24"/>
          <w:szCs w:val="24"/>
        </w:rPr>
        <w:t xml:space="preserve">, dann </w:t>
      </w:r>
      <w:r w:rsidR="00C5469F" w:rsidRPr="009C24A7">
        <w:rPr>
          <w:rFonts w:ascii="Arial" w:hAnsi="Arial" w:cs="Arial"/>
          <w:color w:val="000000" w:themeColor="text1"/>
          <w:sz w:val="24"/>
          <w:szCs w:val="24"/>
        </w:rPr>
        <w:t>würde ein</w:t>
      </w:r>
      <w:r w:rsidR="00BE7E05" w:rsidRPr="009C24A7">
        <w:rPr>
          <w:rFonts w:ascii="Arial" w:hAnsi="Arial" w:cs="Arial"/>
          <w:color w:val="000000" w:themeColor="text1"/>
          <w:sz w:val="24"/>
          <w:szCs w:val="24"/>
        </w:rPr>
        <w:t xml:space="preserve"> annährend flächendeckende</w:t>
      </w:r>
      <w:r w:rsidR="00C5469F" w:rsidRPr="009C24A7">
        <w:rPr>
          <w:rFonts w:ascii="Arial" w:hAnsi="Arial" w:cs="Arial"/>
          <w:color w:val="000000" w:themeColor="text1"/>
          <w:sz w:val="24"/>
          <w:szCs w:val="24"/>
        </w:rPr>
        <w:t>r</w:t>
      </w:r>
      <w:r w:rsidR="00BE7E05" w:rsidRPr="009C24A7">
        <w:rPr>
          <w:rFonts w:ascii="Arial" w:hAnsi="Arial" w:cs="Arial"/>
          <w:color w:val="000000" w:themeColor="text1"/>
          <w:sz w:val="24"/>
          <w:szCs w:val="24"/>
        </w:rPr>
        <w:t xml:space="preserve"> Netzausbau (außerhalb von Gebäuden) </w:t>
      </w:r>
      <w:r w:rsidR="00C5469F" w:rsidRPr="009C24A7">
        <w:rPr>
          <w:rFonts w:ascii="Arial" w:hAnsi="Arial" w:cs="Arial"/>
          <w:color w:val="000000" w:themeColor="text1"/>
          <w:sz w:val="24"/>
          <w:szCs w:val="24"/>
        </w:rPr>
        <w:t xml:space="preserve">etwa </w:t>
      </w:r>
      <w:r w:rsidR="001B09A3">
        <w:rPr>
          <w:rFonts w:ascii="Arial" w:hAnsi="Arial" w:cs="Arial"/>
          <w:color w:val="000000" w:themeColor="text1"/>
          <w:sz w:val="24"/>
          <w:szCs w:val="24"/>
        </w:rPr>
        <w:t>6</w:t>
      </w:r>
      <w:r w:rsidR="00C5469F" w:rsidRPr="009C24A7">
        <w:rPr>
          <w:rFonts w:ascii="Arial" w:hAnsi="Arial" w:cs="Arial"/>
          <w:color w:val="000000" w:themeColor="text1"/>
          <w:sz w:val="24"/>
          <w:szCs w:val="24"/>
        </w:rPr>
        <w:t xml:space="preserve"> Jahre</w:t>
      </w:r>
      <w:r w:rsidR="00755631" w:rsidRPr="009C24A7">
        <w:rPr>
          <w:rFonts w:ascii="Arial" w:hAnsi="Arial" w:cs="Arial"/>
          <w:color w:val="000000" w:themeColor="text1"/>
          <w:sz w:val="24"/>
          <w:szCs w:val="24"/>
        </w:rPr>
        <w:t xml:space="preserve"> brauchen</w:t>
      </w:r>
      <w:r w:rsidR="00BE7E05" w:rsidRPr="009C24A7">
        <w:rPr>
          <w:rFonts w:ascii="Arial" w:hAnsi="Arial" w:cs="Arial"/>
          <w:color w:val="000000" w:themeColor="text1"/>
          <w:sz w:val="24"/>
          <w:szCs w:val="24"/>
        </w:rPr>
        <w:t>.</w:t>
      </w:r>
      <w:r w:rsidR="00C5469F" w:rsidRPr="009C24A7">
        <w:rPr>
          <w:rFonts w:ascii="Arial" w:hAnsi="Arial" w:cs="Arial"/>
          <w:color w:val="000000" w:themeColor="text1"/>
          <w:sz w:val="24"/>
          <w:szCs w:val="24"/>
        </w:rPr>
        <w:t xml:space="preserve"> </w:t>
      </w:r>
    </w:p>
    <w:p w:rsidR="00D67503" w:rsidRDefault="00755631" w:rsidP="00D67503">
      <w:pPr>
        <w:rPr>
          <w:rFonts w:ascii="Arial" w:hAnsi="Arial" w:cs="Arial"/>
          <w:color w:val="000000" w:themeColor="text1"/>
          <w:sz w:val="24"/>
          <w:szCs w:val="24"/>
        </w:rPr>
      </w:pPr>
      <w:r w:rsidRPr="009C24A7">
        <w:rPr>
          <w:rFonts w:ascii="Arial" w:hAnsi="Arial" w:cs="Arial"/>
          <w:color w:val="000000" w:themeColor="text1"/>
          <w:sz w:val="24"/>
          <w:szCs w:val="24"/>
        </w:rPr>
        <w:t>Um das Ziel</w:t>
      </w:r>
      <w:r w:rsidR="00D0770F">
        <w:rPr>
          <w:rFonts w:ascii="Arial" w:hAnsi="Arial" w:cs="Arial"/>
          <w:color w:val="000000" w:themeColor="text1"/>
          <w:sz w:val="24"/>
          <w:szCs w:val="24"/>
        </w:rPr>
        <w:t xml:space="preserve"> eines nahezu</w:t>
      </w:r>
      <w:r w:rsidRPr="009C24A7">
        <w:rPr>
          <w:rFonts w:ascii="Arial" w:hAnsi="Arial" w:cs="Arial"/>
          <w:color w:val="000000" w:themeColor="text1"/>
          <w:sz w:val="24"/>
          <w:szCs w:val="24"/>
        </w:rPr>
        <w:t xml:space="preserve"> </w:t>
      </w:r>
      <w:r w:rsidR="00D0770F" w:rsidRPr="009C24A7">
        <w:rPr>
          <w:rFonts w:ascii="Arial" w:hAnsi="Arial" w:cs="Arial"/>
          <w:color w:val="000000" w:themeColor="text1"/>
          <w:sz w:val="24"/>
          <w:szCs w:val="24"/>
        </w:rPr>
        <w:t>flächendeckend</w:t>
      </w:r>
      <w:r w:rsidR="00543090">
        <w:rPr>
          <w:rFonts w:ascii="Arial" w:hAnsi="Arial" w:cs="Arial"/>
          <w:color w:val="000000" w:themeColor="text1"/>
          <w:sz w:val="24"/>
          <w:szCs w:val="24"/>
        </w:rPr>
        <w:t>en</w:t>
      </w:r>
      <w:r w:rsidR="00D0770F" w:rsidRPr="009C24A7">
        <w:rPr>
          <w:rFonts w:ascii="Arial" w:hAnsi="Arial" w:cs="Arial"/>
          <w:color w:val="000000" w:themeColor="text1"/>
          <w:sz w:val="24"/>
          <w:szCs w:val="24"/>
        </w:rPr>
        <w:t xml:space="preserve"> </w:t>
      </w:r>
      <w:r w:rsidR="00D0770F">
        <w:rPr>
          <w:rFonts w:ascii="Arial" w:hAnsi="Arial" w:cs="Arial"/>
          <w:color w:val="000000" w:themeColor="text1"/>
          <w:sz w:val="24"/>
          <w:szCs w:val="24"/>
        </w:rPr>
        <w:t>Ausbau</w:t>
      </w:r>
      <w:r w:rsidR="00543090">
        <w:rPr>
          <w:rFonts w:ascii="Arial" w:hAnsi="Arial" w:cs="Arial"/>
          <w:color w:val="000000" w:themeColor="text1"/>
          <w:sz w:val="24"/>
          <w:szCs w:val="24"/>
        </w:rPr>
        <w:t>s</w:t>
      </w:r>
      <w:r w:rsidR="00D0770F">
        <w:rPr>
          <w:rFonts w:ascii="Arial" w:hAnsi="Arial" w:cs="Arial"/>
          <w:color w:val="000000" w:themeColor="text1"/>
          <w:sz w:val="24"/>
          <w:szCs w:val="24"/>
        </w:rPr>
        <w:t xml:space="preserve"> bereits 2019 </w:t>
      </w:r>
      <w:r w:rsidRPr="009C24A7">
        <w:rPr>
          <w:rFonts w:ascii="Arial" w:hAnsi="Arial" w:cs="Arial"/>
          <w:color w:val="000000" w:themeColor="text1"/>
          <w:sz w:val="24"/>
          <w:szCs w:val="24"/>
        </w:rPr>
        <w:t>zu erreichen</w:t>
      </w:r>
      <w:r w:rsidR="00543090">
        <w:rPr>
          <w:rFonts w:ascii="Arial" w:hAnsi="Arial" w:cs="Arial"/>
          <w:color w:val="000000" w:themeColor="text1"/>
          <w:sz w:val="24"/>
          <w:szCs w:val="24"/>
        </w:rPr>
        <w:t>,</w:t>
      </w:r>
      <w:r w:rsidRPr="009C24A7">
        <w:rPr>
          <w:rFonts w:ascii="Arial" w:hAnsi="Arial" w:cs="Arial"/>
          <w:color w:val="000000" w:themeColor="text1"/>
          <w:sz w:val="24"/>
          <w:szCs w:val="24"/>
        </w:rPr>
        <w:t xml:space="preserve"> müsste </w:t>
      </w:r>
      <w:r w:rsidR="00D10387" w:rsidRPr="003739ED">
        <w:rPr>
          <w:rFonts w:ascii="Arial" w:hAnsi="Arial" w:cs="Arial"/>
          <w:color w:val="000000" w:themeColor="text1"/>
          <w:sz w:val="24"/>
          <w:szCs w:val="24"/>
        </w:rPr>
        <w:t>Telefónica</w:t>
      </w:r>
      <w:r w:rsidRPr="009C24A7">
        <w:rPr>
          <w:rFonts w:ascii="Arial" w:hAnsi="Arial" w:cs="Arial"/>
          <w:color w:val="000000" w:themeColor="text1"/>
          <w:sz w:val="24"/>
          <w:szCs w:val="24"/>
        </w:rPr>
        <w:t xml:space="preserve"> seine Investitionen wohl deutliche steigern</w:t>
      </w:r>
      <w:r w:rsidR="00D0770F">
        <w:rPr>
          <w:rFonts w:ascii="Arial" w:hAnsi="Arial" w:cs="Arial"/>
          <w:color w:val="000000" w:themeColor="text1"/>
          <w:sz w:val="24"/>
          <w:szCs w:val="24"/>
        </w:rPr>
        <w:t>.</w:t>
      </w:r>
      <w:r w:rsidR="00BE7E05" w:rsidRPr="009C24A7">
        <w:rPr>
          <w:rFonts w:ascii="Arial" w:hAnsi="Arial" w:cs="Arial"/>
          <w:color w:val="000000" w:themeColor="text1"/>
          <w:sz w:val="24"/>
          <w:szCs w:val="24"/>
        </w:rPr>
        <w:t xml:space="preserve"> </w:t>
      </w:r>
      <w:r w:rsidR="00166AA3">
        <w:rPr>
          <w:rFonts w:ascii="Arial" w:hAnsi="Arial" w:cs="Arial"/>
          <w:color w:val="000000" w:themeColor="text1"/>
          <w:sz w:val="24"/>
          <w:szCs w:val="24"/>
        </w:rPr>
        <w:t xml:space="preserve">Schaut man sich die </w:t>
      </w:r>
      <w:r w:rsidR="00D67503">
        <w:rPr>
          <w:rFonts w:ascii="Arial" w:hAnsi="Arial" w:cs="Arial"/>
          <w:color w:val="000000" w:themeColor="text1"/>
          <w:sz w:val="24"/>
          <w:szCs w:val="24"/>
        </w:rPr>
        <w:t>Konzernberichte 2013-2017 an</w:t>
      </w:r>
      <w:r w:rsidR="00543090">
        <w:rPr>
          <w:rFonts w:ascii="Arial" w:hAnsi="Arial" w:cs="Arial"/>
          <w:color w:val="000000" w:themeColor="text1"/>
          <w:sz w:val="24"/>
          <w:szCs w:val="24"/>
        </w:rPr>
        <w:t>,</w:t>
      </w:r>
      <w:r w:rsidR="00D67503">
        <w:rPr>
          <w:rFonts w:ascii="Arial" w:hAnsi="Arial" w:cs="Arial"/>
          <w:color w:val="000000" w:themeColor="text1"/>
          <w:sz w:val="24"/>
          <w:szCs w:val="24"/>
        </w:rPr>
        <w:t xml:space="preserve"> wird </w:t>
      </w:r>
      <w:r w:rsidR="00D67503" w:rsidRPr="00D67503">
        <w:rPr>
          <w:rFonts w:ascii="Arial" w:hAnsi="Arial" w:cs="Arial"/>
          <w:color w:val="000000" w:themeColor="text1"/>
          <w:sz w:val="24"/>
          <w:szCs w:val="24"/>
        </w:rPr>
        <w:t>deutlich</w:t>
      </w:r>
      <w:r w:rsidR="00543090">
        <w:rPr>
          <w:rFonts w:ascii="Arial" w:hAnsi="Arial" w:cs="Arial"/>
          <w:color w:val="000000" w:themeColor="text1"/>
          <w:sz w:val="24"/>
          <w:szCs w:val="24"/>
        </w:rPr>
        <w:t>,</w:t>
      </w:r>
      <w:r w:rsidR="00D67503" w:rsidRPr="00D67503">
        <w:rPr>
          <w:rFonts w:ascii="Arial" w:hAnsi="Arial" w:cs="Arial"/>
          <w:color w:val="000000" w:themeColor="text1"/>
          <w:sz w:val="24"/>
          <w:szCs w:val="24"/>
        </w:rPr>
        <w:t xml:space="preserve"> das</w:t>
      </w:r>
      <w:r w:rsidR="00543090">
        <w:rPr>
          <w:rFonts w:ascii="Arial" w:hAnsi="Arial" w:cs="Arial"/>
          <w:color w:val="000000" w:themeColor="text1"/>
          <w:sz w:val="24"/>
          <w:szCs w:val="24"/>
        </w:rPr>
        <w:t>s</w:t>
      </w:r>
      <w:r w:rsidR="00D67503" w:rsidRPr="00D67503">
        <w:rPr>
          <w:rFonts w:ascii="Arial" w:hAnsi="Arial" w:cs="Arial"/>
          <w:color w:val="000000" w:themeColor="text1"/>
          <w:sz w:val="24"/>
          <w:szCs w:val="24"/>
        </w:rPr>
        <w:t xml:space="preserve"> </w:t>
      </w:r>
      <w:r w:rsidR="00AB36F3">
        <w:rPr>
          <w:rFonts w:ascii="Arial" w:hAnsi="Arial" w:cs="Arial"/>
          <w:color w:val="000000" w:themeColor="text1"/>
          <w:sz w:val="24"/>
          <w:szCs w:val="24"/>
        </w:rPr>
        <w:t xml:space="preserve">bei </w:t>
      </w:r>
      <w:r w:rsidR="00D10387" w:rsidRPr="003739ED">
        <w:rPr>
          <w:rFonts w:ascii="Arial" w:hAnsi="Arial" w:cs="Arial"/>
          <w:color w:val="000000" w:themeColor="text1"/>
          <w:sz w:val="24"/>
          <w:szCs w:val="24"/>
        </w:rPr>
        <w:t>Telefónica</w:t>
      </w:r>
      <w:r w:rsidR="00D67503" w:rsidRPr="00D67503">
        <w:rPr>
          <w:rFonts w:ascii="Arial" w:hAnsi="Arial" w:cs="Arial"/>
          <w:color w:val="000000" w:themeColor="text1"/>
          <w:sz w:val="24"/>
          <w:szCs w:val="24"/>
        </w:rPr>
        <w:t xml:space="preserve"> in den letzten Jahren die Zugänge zum Sachanlagevermögen leicht angestiegen</w:t>
      </w:r>
      <w:r w:rsidR="00AB36F3">
        <w:rPr>
          <w:rFonts w:ascii="Arial" w:hAnsi="Arial" w:cs="Arial"/>
          <w:color w:val="000000" w:themeColor="text1"/>
          <w:sz w:val="24"/>
          <w:szCs w:val="24"/>
        </w:rPr>
        <w:t xml:space="preserve"> sind</w:t>
      </w:r>
      <w:r w:rsidR="00D67503" w:rsidRPr="00D67503">
        <w:rPr>
          <w:rFonts w:ascii="Arial" w:hAnsi="Arial" w:cs="Arial"/>
          <w:color w:val="000000" w:themeColor="text1"/>
          <w:sz w:val="24"/>
          <w:szCs w:val="24"/>
        </w:rPr>
        <w:t>, sich dann aber bei um die 700 Mio. Euro eingependelt haben und 2017 sogar wieder rückläufig waren.</w:t>
      </w:r>
    </w:p>
    <w:p w:rsidR="00D67503" w:rsidRPr="00BF4A88" w:rsidRDefault="00BF4A88" w:rsidP="00D67503">
      <w:pPr>
        <w:rPr>
          <w:rFonts w:ascii="Arial" w:hAnsi="Arial" w:cs="Arial"/>
          <w:sz w:val="24"/>
          <w:szCs w:val="24"/>
        </w:rPr>
      </w:pPr>
      <w:r>
        <w:rPr>
          <w:rFonts w:ascii="Arial" w:hAnsi="Arial" w:cs="Arial"/>
          <w:sz w:val="24"/>
          <w:szCs w:val="24"/>
        </w:rPr>
        <w:lastRenderedPageBreak/>
        <w:t xml:space="preserve">Laut Wirtschaftswoche wurden o2 sogar Sparmaßnahmen vom spanischen Mutterkonzern auferlegt. </w:t>
      </w:r>
      <w:hyperlink w:anchor="quellen" w:history="1">
        <w:r w:rsidRPr="00AB5AC0">
          <w:rPr>
            <w:rStyle w:val="Hyperlink"/>
            <w:rFonts w:ascii="Arial" w:hAnsi="Arial" w:cs="Arial"/>
            <w:sz w:val="24"/>
            <w:szCs w:val="24"/>
          </w:rPr>
          <w:t>[3]</w:t>
        </w:r>
      </w:hyperlink>
    </w:p>
    <w:p w:rsidR="00341630" w:rsidRDefault="00543090" w:rsidP="00D67503">
      <w:pPr>
        <w:rPr>
          <w:rFonts w:ascii="Arial" w:hAnsi="Arial" w:cs="Arial"/>
          <w:b/>
          <w:color w:val="000000" w:themeColor="text1"/>
          <w:sz w:val="28"/>
          <w:szCs w:val="24"/>
        </w:rPr>
      </w:pPr>
      <w:r w:rsidRPr="003739ED">
        <w:rPr>
          <w:rFonts w:ascii="Arial" w:hAnsi="Arial" w:cs="Arial"/>
          <w:color w:val="000000" w:themeColor="text1"/>
          <w:sz w:val="24"/>
          <w:szCs w:val="24"/>
        </w:rPr>
        <w:t>Telefónica</w:t>
      </w:r>
      <w:r w:rsidRPr="009C24A7">
        <w:rPr>
          <w:rFonts w:ascii="Arial" w:hAnsi="Arial" w:cs="Arial"/>
          <w:color w:val="000000" w:themeColor="text1"/>
          <w:sz w:val="24"/>
          <w:szCs w:val="24"/>
        </w:rPr>
        <w:t xml:space="preserve"> </w:t>
      </w:r>
      <w:r w:rsidR="00D67503" w:rsidRPr="00D67503">
        <w:rPr>
          <w:rFonts w:ascii="Arial" w:hAnsi="Arial" w:cs="Arial"/>
          <w:color w:val="000000" w:themeColor="text1"/>
          <w:sz w:val="24"/>
          <w:szCs w:val="24"/>
        </w:rPr>
        <w:t>schreibt im Konzernbericht</w:t>
      </w:r>
      <w:r>
        <w:rPr>
          <w:rFonts w:ascii="Arial" w:hAnsi="Arial" w:cs="Arial"/>
          <w:color w:val="000000" w:themeColor="text1"/>
          <w:sz w:val="24"/>
          <w:szCs w:val="24"/>
        </w:rPr>
        <w:t>,</w:t>
      </w:r>
      <w:r w:rsidR="00D67503" w:rsidRPr="00D67503">
        <w:rPr>
          <w:rFonts w:ascii="Arial" w:hAnsi="Arial" w:cs="Arial"/>
          <w:color w:val="000000" w:themeColor="text1"/>
          <w:sz w:val="24"/>
          <w:szCs w:val="24"/>
        </w:rPr>
        <w:t xml:space="preserve"> das</w:t>
      </w:r>
      <w:r>
        <w:rPr>
          <w:rFonts w:ascii="Arial" w:hAnsi="Arial" w:cs="Arial"/>
          <w:color w:val="000000" w:themeColor="text1"/>
          <w:sz w:val="24"/>
          <w:szCs w:val="24"/>
        </w:rPr>
        <w:t>s die Sachlagen "h</w:t>
      </w:r>
      <w:r w:rsidR="00D67503" w:rsidRPr="00D67503">
        <w:rPr>
          <w:rFonts w:ascii="Arial" w:hAnsi="Arial" w:cs="Arial"/>
          <w:color w:val="000000" w:themeColor="text1"/>
          <w:sz w:val="24"/>
          <w:szCs w:val="24"/>
        </w:rPr>
        <w:t>auptsächlich dem LTE Ausbau" zuz</w:t>
      </w:r>
      <w:r w:rsidR="00F719A7">
        <w:rPr>
          <w:rFonts w:ascii="Arial" w:hAnsi="Arial" w:cs="Arial"/>
          <w:color w:val="000000" w:themeColor="text1"/>
          <w:sz w:val="24"/>
          <w:szCs w:val="24"/>
        </w:rPr>
        <w:t>u</w:t>
      </w:r>
      <w:r w:rsidR="00D67503" w:rsidRPr="00D67503">
        <w:rPr>
          <w:rFonts w:ascii="Arial" w:hAnsi="Arial" w:cs="Arial"/>
          <w:color w:val="000000" w:themeColor="text1"/>
          <w:sz w:val="24"/>
          <w:szCs w:val="24"/>
        </w:rPr>
        <w:t xml:space="preserve">schreiben sind. Die stark ansteigenden Investitionsaufwendungen begründet </w:t>
      </w:r>
      <w:proofErr w:type="spellStart"/>
      <w:r w:rsidR="00D67503" w:rsidRPr="00D67503">
        <w:rPr>
          <w:rFonts w:ascii="Arial" w:hAnsi="Arial" w:cs="Arial"/>
          <w:color w:val="000000" w:themeColor="text1"/>
          <w:sz w:val="24"/>
          <w:szCs w:val="24"/>
        </w:rPr>
        <w:t>Telefonica</w:t>
      </w:r>
      <w:proofErr w:type="spellEnd"/>
      <w:r w:rsidR="00D67503" w:rsidRPr="00D67503">
        <w:rPr>
          <w:rFonts w:ascii="Arial" w:hAnsi="Arial" w:cs="Arial"/>
          <w:color w:val="000000" w:themeColor="text1"/>
          <w:sz w:val="24"/>
          <w:szCs w:val="24"/>
        </w:rPr>
        <w:t xml:space="preserve"> </w:t>
      </w:r>
      <w:r w:rsidR="00E71A69">
        <w:rPr>
          <w:rFonts w:ascii="Arial" w:hAnsi="Arial" w:cs="Arial"/>
          <w:color w:val="000000" w:themeColor="text1"/>
          <w:sz w:val="24"/>
          <w:szCs w:val="24"/>
        </w:rPr>
        <w:t>mit dem Zusammenschluss von o2 u</w:t>
      </w:r>
      <w:r w:rsidR="00D67503" w:rsidRPr="00D67503">
        <w:rPr>
          <w:rFonts w:ascii="Arial" w:hAnsi="Arial" w:cs="Arial"/>
          <w:color w:val="000000" w:themeColor="text1"/>
          <w:sz w:val="24"/>
          <w:szCs w:val="24"/>
        </w:rPr>
        <w:t>nd E-Plus und der damit verbunden</w:t>
      </w:r>
      <w:r w:rsidR="00BF4A88">
        <w:rPr>
          <w:rFonts w:ascii="Arial" w:hAnsi="Arial" w:cs="Arial"/>
          <w:color w:val="000000" w:themeColor="text1"/>
          <w:sz w:val="24"/>
          <w:szCs w:val="24"/>
        </w:rPr>
        <w:t>en</w:t>
      </w:r>
      <w:r w:rsidR="00D67503" w:rsidRPr="00D67503">
        <w:rPr>
          <w:rFonts w:ascii="Arial" w:hAnsi="Arial" w:cs="Arial"/>
          <w:color w:val="000000" w:themeColor="text1"/>
          <w:sz w:val="24"/>
          <w:szCs w:val="24"/>
        </w:rPr>
        <w:t xml:space="preserve"> Netz-</w:t>
      </w:r>
      <w:r w:rsidR="007059C1" w:rsidRPr="00D67503">
        <w:rPr>
          <w:rFonts w:ascii="Arial" w:hAnsi="Arial" w:cs="Arial"/>
          <w:color w:val="000000" w:themeColor="text1"/>
          <w:sz w:val="24"/>
          <w:szCs w:val="24"/>
        </w:rPr>
        <w:t>Konsolidierung</w:t>
      </w:r>
      <w:r w:rsidR="00D67503" w:rsidRPr="00D67503">
        <w:rPr>
          <w:rFonts w:ascii="Arial" w:hAnsi="Arial" w:cs="Arial"/>
          <w:color w:val="000000" w:themeColor="text1"/>
          <w:sz w:val="24"/>
          <w:szCs w:val="24"/>
        </w:rPr>
        <w:t>.</w:t>
      </w:r>
    </w:p>
    <w:p w:rsidR="00341630" w:rsidRDefault="00F719A7" w:rsidP="00F719A7">
      <w:pPr>
        <w:jc w:val="center"/>
        <w:rPr>
          <w:rFonts w:ascii="Arial" w:hAnsi="Arial" w:cs="Arial"/>
          <w:b/>
          <w:color w:val="000000" w:themeColor="text1"/>
          <w:sz w:val="28"/>
          <w:szCs w:val="24"/>
        </w:rPr>
      </w:pPr>
      <w:r>
        <w:rPr>
          <w:rFonts w:ascii="Arial" w:hAnsi="Arial" w:cs="Arial"/>
          <w:b/>
          <w:noProof/>
          <w:color w:val="000000" w:themeColor="text1"/>
          <w:sz w:val="28"/>
          <w:szCs w:val="24"/>
          <w:lang w:eastAsia="de-DE"/>
        </w:rPr>
        <w:drawing>
          <wp:inline distT="0" distB="0" distL="0" distR="0">
            <wp:extent cx="5499069" cy="3212870"/>
            <wp:effectExtent l="0" t="0" r="6985"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lefonica-aufwendungen-2015-2018.png"/>
                    <pic:cNvPicPr/>
                  </pic:nvPicPr>
                  <pic:blipFill>
                    <a:blip r:embed="rId14">
                      <a:extLst>
                        <a:ext uri="{28A0092B-C50C-407E-A947-70E740481C1C}">
                          <a14:useLocalDpi xmlns:a14="http://schemas.microsoft.com/office/drawing/2010/main" val="0"/>
                        </a:ext>
                      </a:extLst>
                    </a:blip>
                    <a:stretch>
                      <a:fillRect/>
                    </a:stretch>
                  </pic:blipFill>
                  <pic:spPr>
                    <a:xfrm>
                      <a:off x="0" y="0"/>
                      <a:ext cx="5499069" cy="3212870"/>
                    </a:xfrm>
                    <a:prstGeom prst="rect">
                      <a:avLst/>
                    </a:prstGeom>
                  </pic:spPr>
                </pic:pic>
              </a:graphicData>
            </a:graphic>
          </wp:inline>
        </w:drawing>
      </w:r>
      <w:r>
        <w:rPr>
          <w:rFonts w:ascii="Arial" w:hAnsi="Arial" w:cs="Arial"/>
          <w:b/>
          <w:color w:val="000000" w:themeColor="text1"/>
          <w:sz w:val="28"/>
          <w:szCs w:val="24"/>
        </w:rPr>
        <w:br/>
      </w:r>
      <w:proofErr w:type="spellStart"/>
      <w:r>
        <w:t>Telefonica</w:t>
      </w:r>
      <w:proofErr w:type="spellEnd"/>
      <w:r>
        <w:t xml:space="preserve"> Konzernabschlüsse 2013-2017: Sachanlagen, </w:t>
      </w:r>
      <w:proofErr w:type="spellStart"/>
      <w:r>
        <w:t>CapEx</w:t>
      </w:r>
      <w:proofErr w:type="spellEnd"/>
      <w:r>
        <w:t xml:space="preserve"> (</w:t>
      </w:r>
      <w:proofErr w:type="spellStart"/>
      <w:r>
        <w:t>Investionsaufwendungen</w:t>
      </w:r>
      <w:proofErr w:type="spellEnd"/>
      <w:r>
        <w:t>)</w:t>
      </w:r>
      <w:r w:rsidR="00890BB6">
        <w:t xml:space="preserve"> </w:t>
      </w:r>
      <w:hyperlink w:anchor="quellen" w:history="1">
        <w:r w:rsidR="00890BB6" w:rsidRPr="00890BB6">
          <w:rPr>
            <w:rStyle w:val="Hyperlink"/>
          </w:rPr>
          <w:t>[6]</w:t>
        </w:r>
      </w:hyperlink>
    </w:p>
    <w:p w:rsidR="008F151F" w:rsidRDefault="008F151F">
      <w:pPr>
        <w:rPr>
          <w:rFonts w:ascii="Arial" w:hAnsi="Arial" w:cs="Arial"/>
          <w:sz w:val="24"/>
        </w:rPr>
      </w:pPr>
    </w:p>
    <w:p w:rsidR="008F151F" w:rsidRDefault="00AA7644">
      <w:pPr>
        <w:rPr>
          <w:rFonts w:ascii="Arial" w:hAnsi="Arial" w:cs="Arial"/>
          <w:sz w:val="24"/>
        </w:rPr>
      </w:pPr>
      <w:r>
        <w:rPr>
          <w:rFonts w:ascii="Arial" w:hAnsi="Arial" w:cs="Arial"/>
          <w:sz w:val="24"/>
        </w:rPr>
        <w:t>Der o2</w:t>
      </w:r>
      <w:r w:rsidR="008F151F" w:rsidRPr="008F151F">
        <w:rPr>
          <w:rFonts w:ascii="Arial" w:hAnsi="Arial" w:cs="Arial"/>
          <w:sz w:val="24"/>
        </w:rPr>
        <w:t xml:space="preserve"> LTE-</w:t>
      </w:r>
      <w:r>
        <w:rPr>
          <w:rFonts w:ascii="Arial" w:hAnsi="Arial" w:cs="Arial"/>
          <w:sz w:val="24"/>
        </w:rPr>
        <w:t>Netza</w:t>
      </w:r>
      <w:r w:rsidR="008F151F" w:rsidRPr="008F151F">
        <w:rPr>
          <w:rFonts w:ascii="Arial" w:hAnsi="Arial" w:cs="Arial"/>
          <w:sz w:val="24"/>
        </w:rPr>
        <w:t>usbau schreitet stetig voran. D</w:t>
      </w:r>
      <w:r w:rsidR="00BE66D2">
        <w:rPr>
          <w:rFonts w:ascii="Arial" w:hAnsi="Arial" w:cs="Arial"/>
          <w:sz w:val="24"/>
        </w:rPr>
        <w:t>as</w:t>
      </w:r>
      <w:r w:rsidR="008F151F" w:rsidRPr="008F151F">
        <w:rPr>
          <w:rFonts w:ascii="Arial" w:hAnsi="Arial" w:cs="Arial"/>
          <w:sz w:val="24"/>
        </w:rPr>
        <w:t xml:space="preserve"> selbst gesteckte Ziel, Ende 2019 </w:t>
      </w:r>
      <w:r w:rsidR="008F151F">
        <w:rPr>
          <w:rFonts w:ascii="Arial" w:hAnsi="Arial" w:cs="Arial"/>
          <w:sz w:val="24"/>
        </w:rPr>
        <w:t>eine nahezu flächendeckende</w:t>
      </w:r>
      <w:r w:rsidR="008F151F" w:rsidRPr="008F151F">
        <w:rPr>
          <w:rFonts w:ascii="Arial" w:hAnsi="Arial" w:cs="Arial"/>
          <w:sz w:val="24"/>
        </w:rPr>
        <w:t xml:space="preserve"> LTE-Abdeckung zu erreichen</w:t>
      </w:r>
      <w:r w:rsidR="00F05B37">
        <w:rPr>
          <w:rFonts w:ascii="Arial" w:hAnsi="Arial" w:cs="Arial"/>
          <w:sz w:val="24"/>
        </w:rPr>
        <w:t>,</w:t>
      </w:r>
      <w:r w:rsidR="008F151F" w:rsidRPr="008F151F">
        <w:rPr>
          <w:rFonts w:ascii="Arial" w:hAnsi="Arial" w:cs="Arial"/>
          <w:sz w:val="24"/>
        </w:rPr>
        <w:t xml:space="preserve"> w</w:t>
      </w:r>
      <w:r>
        <w:rPr>
          <w:rFonts w:ascii="Arial" w:hAnsi="Arial" w:cs="Arial"/>
          <w:sz w:val="24"/>
        </w:rPr>
        <w:t>ird</w:t>
      </w:r>
      <w:r w:rsidR="008F151F" w:rsidRPr="008F151F">
        <w:rPr>
          <w:rFonts w:ascii="Arial" w:hAnsi="Arial" w:cs="Arial"/>
          <w:sz w:val="24"/>
        </w:rPr>
        <w:t xml:space="preserve"> nur mit massiven Investitionen erreichbar sein. </w:t>
      </w:r>
    </w:p>
    <w:p w:rsidR="008F151F" w:rsidRDefault="008F151F">
      <w:pPr>
        <w:rPr>
          <w:rFonts w:ascii="Arial" w:hAnsi="Arial" w:cs="Arial"/>
          <w:sz w:val="24"/>
        </w:rPr>
      </w:pPr>
      <w:r w:rsidRPr="008F151F">
        <w:rPr>
          <w:rFonts w:ascii="Arial" w:hAnsi="Arial" w:cs="Arial"/>
          <w:sz w:val="24"/>
        </w:rPr>
        <w:t>Sollte der Ausbau wie im Konzernabschluss 2017 angegeben "konstant weitergeführt werden"</w:t>
      </w:r>
      <w:r w:rsidR="00F05B37">
        <w:rPr>
          <w:rFonts w:ascii="Arial" w:hAnsi="Arial" w:cs="Arial"/>
          <w:sz w:val="24"/>
        </w:rPr>
        <w:t>,</w:t>
      </w:r>
      <w:r w:rsidRPr="008F151F">
        <w:rPr>
          <w:rFonts w:ascii="Arial" w:hAnsi="Arial" w:cs="Arial"/>
          <w:sz w:val="24"/>
        </w:rPr>
        <w:t xml:space="preserve"> wird ein</w:t>
      </w:r>
      <w:r w:rsidR="00F05B37">
        <w:rPr>
          <w:rFonts w:ascii="Arial" w:hAnsi="Arial" w:cs="Arial"/>
          <w:sz w:val="24"/>
        </w:rPr>
        <w:t>e</w:t>
      </w:r>
      <w:r w:rsidRPr="008F151F">
        <w:rPr>
          <w:rFonts w:ascii="Arial" w:hAnsi="Arial" w:cs="Arial"/>
          <w:sz w:val="24"/>
        </w:rPr>
        <w:t xml:space="preserve"> </w:t>
      </w:r>
      <w:r>
        <w:rPr>
          <w:rFonts w:ascii="Arial" w:hAnsi="Arial" w:cs="Arial"/>
          <w:sz w:val="24"/>
        </w:rPr>
        <w:t xml:space="preserve">nahezu flächendeckende </w:t>
      </w:r>
      <w:r w:rsidRPr="008F151F">
        <w:rPr>
          <w:rFonts w:ascii="Arial" w:hAnsi="Arial" w:cs="Arial"/>
          <w:sz w:val="24"/>
        </w:rPr>
        <w:t>LTE-Abdeckung erst im Jahre 2024 erreicht sein.</w:t>
      </w:r>
    </w:p>
    <w:p w:rsidR="00163244" w:rsidRDefault="00163244" w:rsidP="00604F28">
      <w:pPr>
        <w:rPr>
          <w:rFonts w:ascii="Arial" w:hAnsi="Arial" w:cs="Arial"/>
          <w:sz w:val="24"/>
        </w:rPr>
      </w:pPr>
    </w:p>
    <w:p w:rsidR="00604F28" w:rsidRPr="009C24A7" w:rsidRDefault="00D51B8E" w:rsidP="00604F28">
      <w:pPr>
        <w:rPr>
          <w:rFonts w:ascii="Arial" w:hAnsi="Arial" w:cs="Arial"/>
          <w:b/>
          <w:color w:val="000000" w:themeColor="text1"/>
          <w:sz w:val="28"/>
          <w:szCs w:val="24"/>
        </w:rPr>
      </w:pPr>
      <w:r w:rsidRPr="009C24A7">
        <w:rPr>
          <w:rFonts w:ascii="Arial" w:hAnsi="Arial" w:cs="Arial"/>
          <w:b/>
          <w:color w:val="000000" w:themeColor="text1"/>
          <w:sz w:val="28"/>
          <w:szCs w:val="24"/>
        </w:rPr>
        <w:t>Unser V</w:t>
      </w:r>
      <w:r w:rsidR="00604F28" w:rsidRPr="009C24A7">
        <w:rPr>
          <w:rFonts w:ascii="Arial" w:hAnsi="Arial" w:cs="Arial"/>
          <w:b/>
          <w:color w:val="000000" w:themeColor="text1"/>
          <w:sz w:val="28"/>
          <w:szCs w:val="24"/>
        </w:rPr>
        <w:t>orgehen</w:t>
      </w:r>
    </w:p>
    <w:p w:rsidR="00604F28" w:rsidRPr="009C24A7" w:rsidRDefault="002C4C1D" w:rsidP="00604F28">
      <w:pPr>
        <w:rPr>
          <w:rFonts w:ascii="Arial" w:hAnsi="Arial" w:cs="Arial"/>
          <w:color w:val="000000" w:themeColor="text1"/>
          <w:sz w:val="24"/>
          <w:szCs w:val="24"/>
        </w:rPr>
      </w:pPr>
      <w:r w:rsidRPr="003739ED">
        <w:rPr>
          <w:rFonts w:ascii="Arial" w:hAnsi="Arial" w:cs="Arial"/>
          <w:color w:val="000000" w:themeColor="text1"/>
          <w:sz w:val="24"/>
          <w:szCs w:val="24"/>
        </w:rPr>
        <w:t>Telefónica</w:t>
      </w:r>
      <w:r w:rsidR="00604F28" w:rsidRPr="009C24A7">
        <w:rPr>
          <w:rFonts w:ascii="Arial" w:hAnsi="Arial" w:cs="Arial"/>
          <w:color w:val="000000" w:themeColor="text1"/>
          <w:sz w:val="24"/>
          <w:szCs w:val="24"/>
        </w:rPr>
        <w:t xml:space="preserve"> stellt online eine interaktive Karte bereit, mit </w:t>
      </w:r>
      <w:r w:rsidR="000C39CE" w:rsidRPr="009C24A7">
        <w:rPr>
          <w:rFonts w:ascii="Arial" w:hAnsi="Arial" w:cs="Arial"/>
          <w:color w:val="000000" w:themeColor="text1"/>
          <w:sz w:val="24"/>
          <w:szCs w:val="24"/>
        </w:rPr>
        <w:t>welche</w:t>
      </w:r>
      <w:r w:rsidR="008D53B7">
        <w:rPr>
          <w:rFonts w:ascii="Arial" w:hAnsi="Arial" w:cs="Arial"/>
          <w:color w:val="000000" w:themeColor="text1"/>
          <w:sz w:val="24"/>
          <w:szCs w:val="24"/>
        </w:rPr>
        <w:t>r</w:t>
      </w:r>
      <w:r w:rsidR="00604F28" w:rsidRPr="009C24A7">
        <w:rPr>
          <w:rFonts w:ascii="Arial" w:hAnsi="Arial" w:cs="Arial"/>
          <w:color w:val="000000" w:themeColor="text1"/>
          <w:sz w:val="24"/>
          <w:szCs w:val="24"/>
        </w:rPr>
        <w:t xml:space="preserve"> Kunden die Netzabdeckung in ihrer Region nachvollziehen können</w:t>
      </w:r>
      <w:r w:rsidR="004B6A6A">
        <w:rPr>
          <w:rFonts w:ascii="Arial" w:hAnsi="Arial" w:cs="Arial"/>
          <w:color w:val="000000" w:themeColor="text1"/>
          <w:sz w:val="24"/>
          <w:szCs w:val="24"/>
        </w:rPr>
        <w:t xml:space="preserve"> </w:t>
      </w:r>
      <w:hyperlink w:anchor="quellen" w:history="1">
        <w:r w:rsidR="004B6A6A" w:rsidRPr="004B6A6A">
          <w:rPr>
            <w:rStyle w:val="Hyperlink"/>
            <w:rFonts w:ascii="Arial" w:hAnsi="Arial" w:cs="Arial"/>
            <w:sz w:val="24"/>
            <w:szCs w:val="24"/>
          </w:rPr>
          <w:t>[1]</w:t>
        </w:r>
      </w:hyperlink>
      <w:r w:rsidR="00604F28" w:rsidRPr="009C24A7">
        <w:rPr>
          <w:rFonts w:ascii="Arial" w:hAnsi="Arial" w:cs="Arial"/>
          <w:color w:val="000000" w:themeColor="text1"/>
          <w:sz w:val="24"/>
          <w:szCs w:val="24"/>
        </w:rPr>
        <w:t xml:space="preserve">. Lässt man sich auf dieser Karte die Abdeckung des </w:t>
      </w:r>
      <w:r w:rsidR="0050539A" w:rsidRPr="009C24A7">
        <w:rPr>
          <w:rFonts w:ascii="Arial" w:hAnsi="Arial" w:cs="Arial"/>
          <w:color w:val="000000" w:themeColor="text1"/>
          <w:sz w:val="24"/>
          <w:szCs w:val="24"/>
        </w:rPr>
        <w:t xml:space="preserve">LTE-Netzes anzeigen, kann man </w:t>
      </w:r>
      <w:r w:rsidR="00604F28" w:rsidRPr="009C24A7">
        <w:rPr>
          <w:rFonts w:ascii="Arial" w:hAnsi="Arial" w:cs="Arial"/>
          <w:color w:val="000000" w:themeColor="text1"/>
          <w:sz w:val="24"/>
          <w:szCs w:val="24"/>
        </w:rPr>
        <w:t>nicht soweit h</w:t>
      </w:r>
      <w:r w:rsidR="000C39CE" w:rsidRPr="009C24A7">
        <w:rPr>
          <w:rFonts w:ascii="Arial" w:hAnsi="Arial" w:cs="Arial"/>
          <w:color w:val="000000" w:themeColor="text1"/>
          <w:sz w:val="24"/>
          <w:szCs w:val="24"/>
        </w:rPr>
        <w:t>erauszoomen, dass man die g</w:t>
      </w:r>
      <w:r w:rsidR="00604F28" w:rsidRPr="009C24A7">
        <w:rPr>
          <w:rFonts w:ascii="Arial" w:hAnsi="Arial" w:cs="Arial"/>
          <w:color w:val="000000" w:themeColor="text1"/>
          <w:sz w:val="24"/>
          <w:szCs w:val="24"/>
        </w:rPr>
        <w:t xml:space="preserve">esamte </w:t>
      </w:r>
      <w:r w:rsidR="00F514F6" w:rsidRPr="009C24A7">
        <w:rPr>
          <w:rFonts w:ascii="Arial" w:hAnsi="Arial" w:cs="Arial"/>
          <w:color w:val="000000" w:themeColor="text1"/>
          <w:sz w:val="24"/>
          <w:szCs w:val="24"/>
        </w:rPr>
        <w:t>Abdeckung Deutschlands</w:t>
      </w:r>
      <w:r w:rsidR="00604F28" w:rsidRPr="009C24A7">
        <w:rPr>
          <w:rFonts w:ascii="Arial" w:hAnsi="Arial" w:cs="Arial"/>
          <w:color w:val="000000" w:themeColor="text1"/>
          <w:sz w:val="24"/>
          <w:szCs w:val="24"/>
        </w:rPr>
        <w:t xml:space="preserve"> </w:t>
      </w:r>
      <w:r w:rsidR="00DB3599" w:rsidRPr="009C24A7">
        <w:rPr>
          <w:rFonts w:ascii="Arial" w:hAnsi="Arial" w:cs="Arial"/>
          <w:color w:val="000000" w:themeColor="text1"/>
          <w:sz w:val="24"/>
          <w:szCs w:val="24"/>
        </w:rPr>
        <w:t>sehen</w:t>
      </w:r>
      <w:r w:rsidR="00604F28" w:rsidRPr="009C24A7">
        <w:rPr>
          <w:rFonts w:ascii="Arial" w:hAnsi="Arial" w:cs="Arial"/>
          <w:color w:val="000000" w:themeColor="text1"/>
          <w:sz w:val="24"/>
          <w:szCs w:val="24"/>
        </w:rPr>
        <w:t xml:space="preserve"> könnte. Wir haben deshalb den kleinstmöglichen Zoo</w:t>
      </w:r>
      <w:r w:rsidR="000C39CE" w:rsidRPr="009C24A7">
        <w:rPr>
          <w:rFonts w:ascii="Arial" w:hAnsi="Arial" w:cs="Arial"/>
          <w:color w:val="000000" w:themeColor="text1"/>
          <w:sz w:val="24"/>
          <w:szCs w:val="24"/>
        </w:rPr>
        <w:t>mfaktor gewählt und Screenshot</w:t>
      </w:r>
      <w:r w:rsidR="0055550F" w:rsidRPr="009C24A7">
        <w:rPr>
          <w:rFonts w:ascii="Arial" w:hAnsi="Arial" w:cs="Arial"/>
          <w:color w:val="000000" w:themeColor="text1"/>
          <w:sz w:val="24"/>
          <w:szCs w:val="24"/>
        </w:rPr>
        <w:t>s</w:t>
      </w:r>
      <w:r w:rsidR="000C39CE" w:rsidRPr="009C24A7">
        <w:rPr>
          <w:rFonts w:ascii="Arial" w:hAnsi="Arial" w:cs="Arial"/>
          <w:color w:val="000000" w:themeColor="text1"/>
          <w:sz w:val="24"/>
          <w:szCs w:val="24"/>
        </w:rPr>
        <w:t xml:space="preserve"> </w:t>
      </w:r>
      <w:r w:rsidR="0055550F" w:rsidRPr="009C24A7">
        <w:rPr>
          <w:rFonts w:ascii="Arial" w:hAnsi="Arial" w:cs="Arial"/>
          <w:color w:val="000000" w:themeColor="text1"/>
          <w:sz w:val="24"/>
          <w:szCs w:val="24"/>
        </w:rPr>
        <w:t>erstellt</w:t>
      </w:r>
      <w:r w:rsidR="00156AF7" w:rsidRPr="009C24A7">
        <w:rPr>
          <w:rFonts w:ascii="Arial" w:hAnsi="Arial" w:cs="Arial"/>
          <w:color w:val="000000" w:themeColor="text1"/>
          <w:sz w:val="24"/>
          <w:szCs w:val="24"/>
        </w:rPr>
        <w:t>s</w:t>
      </w:r>
      <w:r w:rsidR="004667FF" w:rsidRPr="009C24A7">
        <w:rPr>
          <w:rFonts w:ascii="Arial" w:hAnsi="Arial" w:cs="Arial"/>
          <w:color w:val="000000" w:themeColor="text1"/>
          <w:sz w:val="24"/>
          <w:szCs w:val="24"/>
        </w:rPr>
        <w:t>. Dies haben wir mit jedem</w:t>
      </w:r>
      <w:r w:rsidR="000C39CE" w:rsidRPr="009C24A7">
        <w:rPr>
          <w:rFonts w:ascii="Arial" w:hAnsi="Arial" w:cs="Arial"/>
          <w:color w:val="000000" w:themeColor="text1"/>
          <w:sz w:val="24"/>
          <w:szCs w:val="24"/>
        </w:rPr>
        <w:t xml:space="preserve"> </w:t>
      </w:r>
      <w:r w:rsidR="004667FF" w:rsidRPr="009C24A7">
        <w:rPr>
          <w:rFonts w:ascii="Arial" w:hAnsi="Arial" w:cs="Arial"/>
          <w:color w:val="000000" w:themeColor="text1"/>
          <w:sz w:val="24"/>
          <w:szCs w:val="24"/>
        </w:rPr>
        <w:t>Teilabschnitt der Karte</w:t>
      </w:r>
      <w:r w:rsidR="00DB3599" w:rsidRPr="009C24A7">
        <w:rPr>
          <w:rFonts w:ascii="Arial" w:hAnsi="Arial" w:cs="Arial"/>
          <w:color w:val="000000" w:themeColor="text1"/>
          <w:sz w:val="24"/>
          <w:szCs w:val="24"/>
        </w:rPr>
        <w:t xml:space="preserve"> wiederholt und die so erhaltenen </w:t>
      </w:r>
      <w:r>
        <w:rPr>
          <w:rFonts w:ascii="Arial" w:hAnsi="Arial" w:cs="Arial"/>
          <w:color w:val="000000" w:themeColor="text1"/>
          <w:sz w:val="24"/>
          <w:szCs w:val="24"/>
        </w:rPr>
        <w:t xml:space="preserve">über </w:t>
      </w:r>
      <w:r w:rsidR="005F2906">
        <w:rPr>
          <w:rFonts w:ascii="Arial" w:hAnsi="Arial" w:cs="Arial"/>
          <w:color w:val="000000" w:themeColor="text1"/>
          <w:sz w:val="24"/>
          <w:szCs w:val="24"/>
        </w:rPr>
        <w:t xml:space="preserve">500 </w:t>
      </w:r>
      <w:r w:rsidR="00DB3599" w:rsidRPr="009C24A7">
        <w:rPr>
          <w:rFonts w:ascii="Arial" w:hAnsi="Arial" w:cs="Arial"/>
          <w:color w:val="000000" w:themeColor="text1"/>
          <w:sz w:val="24"/>
          <w:szCs w:val="24"/>
        </w:rPr>
        <w:t xml:space="preserve">Teile </w:t>
      </w:r>
      <w:r w:rsidR="009C4E08" w:rsidRPr="009C24A7">
        <w:rPr>
          <w:rFonts w:ascii="Arial" w:hAnsi="Arial" w:cs="Arial"/>
          <w:color w:val="000000" w:themeColor="text1"/>
          <w:sz w:val="24"/>
          <w:szCs w:val="24"/>
        </w:rPr>
        <w:t xml:space="preserve">letztlich </w:t>
      </w:r>
      <w:r w:rsidR="00DB3599" w:rsidRPr="009C24A7">
        <w:rPr>
          <w:rFonts w:ascii="Arial" w:hAnsi="Arial" w:cs="Arial"/>
          <w:color w:val="000000" w:themeColor="text1"/>
          <w:sz w:val="24"/>
          <w:szCs w:val="24"/>
        </w:rPr>
        <w:t>zu der Gesamtkarte zusammengesetzt.</w:t>
      </w:r>
    </w:p>
    <w:p w:rsidR="00A85C43" w:rsidRDefault="00DB3599" w:rsidP="00604F28">
      <w:pPr>
        <w:rPr>
          <w:rFonts w:ascii="Arial" w:hAnsi="Arial" w:cs="Arial"/>
          <w:color w:val="000000" w:themeColor="text1"/>
          <w:sz w:val="24"/>
          <w:szCs w:val="24"/>
        </w:rPr>
      </w:pPr>
      <w:r w:rsidRPr="009C24A7">
        <w:rPr>
          <w:rFonts w:ascii="Arial" w:hAnsi="Arial" w:cs="Arial"/>
          <w:color w:val="000000" w:themeColor="text1"/>
          <w:sz w:val="24"/>
          <w:szCs w:val="24"/>
        </w:rPr>
        <w:lastRenderedPageBreak/>
        <w:t xml:space="preserve">Anschließend haben wir die </w:t>
      </w:r>
      <w:r w:rsidR="002C4C1D">
        <w:rPr>
          <w:rFonts w:ascii="Arial" w:hAnsi="Arial" w:cs="Arial"/>
          <w:color w:val="000000" w:themeColor="text1"/>
          <w:sz w:val="24"/>
          <w:szCs w:val="24"/>
        </w:rPr>
        <w:t>blauen und orangen Flächen</w:t>
      </w:r>
      <w:r w:rsidRPr="009C24A7">
        <w:rPr>
          <w:rFonts w:ascii="Arial" w:hAnsi="Arial" w:cs="Arial"/>
          <w:color w:val="000000" w:themeColor="text1"/>
          <w:sz w:val="24"/>
          <w:szCs w:val="24"/>
        </w:rPr>
        <w:t xml:space="preserve"> zur „Versorgung in Gebäuden“ und zur „Versorgung im Freien“ </w:t>
      </w:r>
      <w:r w:rsidR="00143560">
        <w:rPr>
          <w:rFonts w:ascii="Arial" w:hAnsi="Arial" w:cs="Arial"/>
          <w:color w:val="000000" w:themeColor="text1"/>
          <w:sz w:val="24"/>
          <w:szCs w:val="24"/>
        </w:rPr>
        <w:t xml:space="preserve">über ein Farbhistogramm </w:t>
      </w:r>
      <w:r w:rsidR="004F306D" w:rsidRPr="009C24A7">
        <w:rPr>
          <w:rFonts w:ascii="Arial" w:hAnsi="Arial" w:cs="Arial"/>
          <w:color w:val="000000" w:themeColor="text1"/>
          <w:sz w:val="24"/>
          <w:szCs w:val="24"/>
        </w:rPr>
        <w:t>berechnet</w:t>
      </w:r>
      <w:r w:rsidR="003622AC" w:rsidRPr="009C24A7">
        <w:rPr>
          <w:rFonts w:ascii="Arial" w:hAnsi="Arial" w:cs="Arial"/>
          <w:color w:val="000000" w:themeColor="text1"/>
          <w:sz w:val="24"/>
          <w:szCs w:val="24"/>
        </w:rPr>
        <w:t xml:space="preserve"> und mit der Gesamtfläche in Relation </w:t>
      </w:r>
      <w:r w:rsidR="002C4C1D">
        <w:rPr>
          <w:rFonts w:ascii="Arial" w:hAnsi="Arial" w:cs="Arial"/>
          <w:color w:val="000000" w:themeColor="text1"/>
          <w:sz w:val="24"/>
          <w:szCs w:val="24"/>
        </w:rPr>
        <w:t>gesetzt.</w:t>
      </w:r>
    </w:p>
    <w:p w:rsidR="00A85C43" w:rsidRDefault="00A85C43" w:rsidP="00604F28">
      <w:pPr>
        <w:rPr>
          <w:rFonts w:ascii="Arial" w:hAnsi="Arial" w:cs="Arial"/>
          <w:color w:val="000000" w:themeColor="text1"/>
          <w:sz w:val="24"/>
          <w:szCs w:val="24"/>
        </w:rPr>
      </w:pPr>
    </w:p>
    <w:p w:rsidR="00A85C43" w:rsidRDefault="00A85C43" w:rsidP="00A85C43">
      <w:pPr>
        <w:jc w:val="center"/>
        <w:rPr>
          <w:rStyle w:val="Hyperlink"/>
        </w:rPr>
      </w:pPr>
      <w:r>
        <w:rPr>
          <w:rFonts w:ascii="Arial" w:hAnsi="Arial" w:cs="Arial"/>
          <w:noProof/>
          <w:color w:val="000000" w:themeColor="text1"/>
          <w:sz w:val="24"/>
          <w:szCs w:val="24"/>
        </w:rPr>
        <w:drawing>
          <wp:inline distT="0" distB="0" distL="0" distR="0">
            <wp:extent cx="5760720" cy="576072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0-ablauf_der_erstellung_und_auswertung.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720" cy="5760720"/>
                    </a:xfrm>
                    <a:prstGeom prst="rect">
                      <a:avLst/>
                    </a:prstGeom>
                  </pic:spPr>
                </pic:pic>
              </a:graphicData>
            </a:graphic>
          </wp:inline>
        </w:drawing>
      </w:r>
      <w:r>
        <w:rPr>
          <w:rFonts w:ascii="Arial" w:hAnsi="Arial" w:cs="Arial"/>
          <w:color w:val="000000" w:themeColor="text1"/>
          <w:sz w:val="24"/>
          <w:szCs w:val="24"/>
        </w:rPr>
        <w:br/>
      </w:r>
      <w:r>
        <w:t xml:space="preserve">Ablauf der Erstellung und Auswertung der o2 LTE Netzabdeckungskarte </w:t>
      </w:r>
      <w:hyperlink w:anchor="quellen" w:history="1">
        <w:r w:rsidRPr="00890BB6">
          <w:rPr>
            <w:rStyle w:val="Hyperlink"/>
          </w:rPr>
          <w:t>[6]</w:t>
        </w:r>
      </w:hyperlink>
    </w:p>
    <w:p w:rsidR="00A85C43" w:rsidRPr="009C24A7" w:rsidRDefault="00A85C43" w:rsidP="00A85C43">
      <w:pPr>
        <w:jc w:val="center"/>
        <w:rPr>
          <w:rFonts w:ascii="Arial" w:hAnsi="Arial" w:cs="Arial"/>
          <w:color w:val="000000" w:themeColor="text1"/>
          <w:sz w:val="24"/>
          <w:szCs w:val="24"/>
        </w:rPr>
      </w:pPr>
    </w:p>
    <w:p w:rsidR="005F1741" w:rsidRDefault="005F1741" w:rsidP="00604F28">
      <w:pPr>
        <w:rPr>
          <w:rFonts w:ascii="Arial" w:hAnsi="Arial" w:cs="Arial"/>
          <w:color w:val="000000" w:themeColor="text1"/>
          <w:sz w:val="24"/>
          <w:szCs w:val="24"/>
        </w:rPr>
      </w:pPr>
      <w:r w:rsidRPr="009C24A7">
        <w:rPr>
          <w:rFonts w:ascii="Arial" w:hAnsi="Arial" w:cs="Arial"/>
          <w:color w:val="000000" w:themeColor="text1"/>
          <w:sz w:val="24"/>
          <w:szCs w:val="24"/>
        </w:rPr>
        <w:t xml:space="preserve">Dasselbe Verfahren haben wir auf die Karten der </w:t>
      </w:r>
      <w:r w:rsidR="00325624" w:rsidRPr="009C24A7">
        <w:rPr>
          <w:rFonts w:ascii="Arial" w:hAnsi="Arial" w:cs="Arial"/>
          <w:color w:val="000000" w:themeColor="text1"/>
          <w:sz w:val="24"/>
          <w:szCs w:val="24"/>
        </w:rPr>
        <w:t>anderen beiden deutschen Netzanbieter</w:t>
      </w:r>
      <w:r w:rsidRPr="009C24A7">
        <w:rPr>
          <w:rFonts w:ascii="Arial" w:hAnsi="Arial" w:cs="Arial"/>
          <w:color w:val="000000" w:themeColor="text1"/>
          <w:sz w:val="24"/>
          <w:szCs w:val="24"/>
        </w:rPr>
        <w:t xml:space="preserve"> angew</w:t>
      </w:r>
      <w:r w:rsidR="00F17494" w:rsidRPr="009C24A7">
        <w:rPr>
          <w:rFonts w:ascii="Arial" w:hAnsi="Arial" w:cs="Arial"/>
          <w:color w:val="000000" w:themeColor="text1"/>
          <w:sz w:val="24"/>
          <w:szCs w:val="24"/>
        </w:rPr>
        <w:t>endet</w:t>
      </w:r>
      <w:r w:rsidR="00325624" w:rsidRPr="009C24A7">
        <w:rPr>
          <w:rFonts w:ascii="Arial" w:hAnsi="Arial" w:cs="Arial"/>
          <w:color w:val="000000" w:themeColor="text1"/>
          <w:sz w:val="24"/>
          <w:szCs w:val="24"/>
        </w:rPr>
        <w:t xml:space="preserve"> und kommen </w:t>
      </w:r>
      <w:r w:rsidRPr="009C24A7">
        <w:rPr>
          <w:rFonts w:ascii="Arial" w:hAnsi="Arial" w:cs="Arial"/>
          <w:color w:val="000000" w:themeColor="text1"/>
          <w:sz w:val="24"/>
          <w:szCs w:val="24"/>
        </w:rPr>
        <w:t>auf eine deutschlandweite</w:t>
      </w:r>
      <w:r w:rsidR="00325624" w:rsidRPr="009C24A7">
        <w:rPr>
          <w:rFonts w:ascii="Arial" w:hAnsi="Arial" w:cs="Arial"/>
          <w:color w:val="000000" w:themeColor="text1"/>
          <w:sz w:val="24"/>
          <w:szCs w:val="24"/>
        </w:rPr>
        <w:t xml:space="preserve"> LTE-Abdeckung </w:t>
      </w:r>
      <w:r w:rsidRPr="009C24A7">
        <w:rPr>
          <w:rFonts w:ascii="Arial" w:hAnsi="Arial" w:cs="Arial"/>
          <w:color w:val="000000" w:themeColor="text1"/>
          <w:sz w:val="24"/>
          <w:szCs w:val="24"/>
        </w:rPr>
        <w:t>von</w:t>
      </w:r>
      <w:r w:rsidR="00325624" w:rsidRPr="009C24A7">
        <w:rPr>
          <w:rFonts w:ascii="Arial" w:hAnsi="Arial" w:cs="Arial"/>
          <w:color w:val="000000" w:themeColor="text1"/>
          <w:sz w:val="24"/>
          <w:szCs w:val="24"/>
        </w:rPr>
        <w:t xml:space="preserve"> </w:t>
      </w:r>
      <w:r w:rsidR="00776B58">
        <w:rPr>
          <w:rFonts w:ascii="Arial" w:hAnsi="Arial" w:cs="Arial"/>
          <w:color w:val="000000" w:themeColor="text1"/>
          <w:sz w:val="24"/>
          <w:szCs w:val="24"/>
        </w:rPr>
        <w:t xml:space="preserve">82% </w:t>
      </w:r>
      <w:r w:rsidR="00A73B2C" w:rsidRPr="009C24A7">
        <w:rPr>
          <w:rFonts w:ascii="Arial" w:hAnsi="Arial" w:cs="Arial"/>
          <w:color w:val="000000" w:themeColor="text1"/>
          <w:sz w:val="24"/>
          <w:szCs w:val="24"/>
        </w:rPr>
        <w:t>bei</w:t>
      </w:r>
      <w:r w:rsidR="00325624" w:rsidRPr="009C24A7">
        <w:rPr>
          <w:rFonts w:ascii="Arial" w:hAnsi="Arial" w:cs="Arial"/>
          <w:color w:val="000000" w:themeColor="text1"/>
          <w:sz w:val="24"/>
          <w:szCs w:val="24"/>
        </w:rPr>
        <w:t xml:space="preserve"> Vodafone und sogar </w:t>
      </w:r>
      <w:r w:rsidR="00776B58">
        <w:rPr>
          <w:rFonts w:ascii="Arial" w:hAnsi="Arial" w:cs="Arial"/>
          <w:color w:val="000000" w:themeColor="text1"/>
          <w:sz w:val="24"/>
          <w:szCs w:val="24"/>
        </w:rPr>
        <w:t xml:space="preserve">83% </w:t>
      </w:r>
      <w:r w:rsidR="00A73B2C" w:rsidRPr="009C24A7">
        <w:rPr>
          <w:rFonts w:ascii="Arial" w:hAnsi="Arial" w:cs="Arial"/>
          <w:color w:val="000000" w:themeColor="text1"/>
          <w:sz w:val="24"/>
          <w:szCs w:val="24"/>
        </w:rPr>
        <w:t xml:space="preserve">bei </w:t>
      </w:r>
      <w:r w:rsidR="00325624" w:rsidRPr="009C24A7">
        <w:rPr>
          <w:rFonts w:ascii="Arial" w:hAnsi="Arial" w:cs="Arial"/>
          <w:color w:val="000000" w:themeColor="text1"/>
          <w:sz w:val="24"/>
          <w:szCs w:val="24"/>
        </w:rPr>
        <w:t>der Telekom.</w:t>
      </w:r>
      <w:r w:rsidR="00264737" w:rsidRPr="009C24A7">
        <w:rPr>
          <w:rFonts w:ascii="Arial" w:hAnsi="Arial" w:cs="Arial"/>
          <w:color w:val="000000" w:themeColor="text1"/>
          <w:sz w:val="24"/>
          <w:szCs w:val="24"/>
        </w:rPr>
        <w:t xml:space="preserve"> (Die beiden Anbieter unterscheiden bei ihren Karten nicht zwischen dem Empfang in Gebäuden und im Freien.)</w:t>
      </w:r>
    </w:p>
    <w:p w:rsidR="00776B58" w:rsidRDefault="00776B58" w:rsidP="00604F28">
      <w:pPr>
        <w:rPr>
          <w:rFonts w:ascii="Arial" w:hAnsi="Arial" w:cs="Arial"/>
          <w:color w:val="000000" w:themeColor="text1"/>
          <w:sz w:val="24"/>
          <w:szCs w:val="24"/>
        </w:rPr>
      </w:pPr>
      <w:r>
        <w:rPr>
          <w:rStyle w:val="Fett"/>
        </w:rPr>
        <w:t xml:space="preserve">24.05.2018 </w:t>
      </w:r>
      <w:r>
        <w:t>In der ursprünglichen Version wurde die Abdeckung der Telekom mit 93% und von Vodafone mit 87% angegeben. Wir bitten den Fehler zu entschuldigen.</w:t>
      </w:r>
    </w:p>
    <w:p w:rsidR="00BF1D90" w:rsidRDefault="00BF1D90" w:rsidP="00604F28">
      <w:pPr>
        <w:rPr>
          <w:rFonts w:ascii="Arial" w:hAnsi="Arial" w:cs="Arial"/>
          <w:color w:val="000000" w:themeColor="text1"/>
          <w:sz w:val="24"/>
          <w:szCs w:val="24"/>
        </w:rPr>
      </w:pPr>
    </w:p>
    <w:p w:rsidR="00BF1D90" w:rsidRPr="009C24A7" w:rsidRDefault="00BF1D90" w:rsidP="00BF1D90">
      <w:pPr>
        <w:rPr>
          <w:rFonts w:ascii="Arial" w:hAnsi="Arial" w:cs="Arial"/>
          <w:b/>
          <w:color w:val="000000" w:themeColor="text1"/>
          <w:sz w:val="28"/>
          <w:szCs w:val="24"/>
        </w:rPr>
      </w:pPr>
      <w:r>
        <w:rPr>
          <w:rFonts w:ascii="Arial" w:hAnsi="Arial" w:cs="Arial"/>
          <w:b/>
          <w:color w:val="000000" w:themeColor="text1"/>
          <w:sz w:val="28"/>
          <w:szCs w:val="24"/>
        </w:rPr>
        <w:t>Wie genau ist das Verfahren?</w:t>
      </w:r>
    </w:p>
    <w:p w:rsidR="00BF1D90" w:rsidRPr="00341630" w:rsidRDefault="00BF1D90" w:rsidP="00BF1D90">
      <w:pPr>
        <w:rPr>
          <w:rFonts w:ascii="Arial" w:hAnsi="Arial" w:cs="Arial"/>
          <w:color w:val="000000" w:themeColor="text1"/>
          <w:sz w:val="24"/>
          <w:szCs w:val="24"/>
        </w:rPr>
      </w:pPr>
      <w:r w:rsidRPr="00341630">
        <w:rPr>
          <w:rFonts w:ascii="Arial" w:hAnsi="Arial" w:cs="Arial"/>
          <w:color w:val="000000" w:themeColor="text1"/>
          <w:sz w:val="24"/>
          <w:szCs w:val="24"/>
        </w:rPr>
        <w:t>Das Verfahren kann nur so genau sein wie die Datenbasis. Bei o2 steht auf der Karte</w:t>
      </w:r>
      <w:r w:rsidR="002C4C1D">
        <w:rPr>
          <w:rFonts w:ascii="Arial" w:hAnsi="Arial" w:cs="Arial"/>
          <w:color w:val="000000" w:themeColor="text1"/>
          <w:sz w:val="24"/>
          <w:szCs w:val="24"/>
        </w:rPr>
        <w:t xml:space="preserve"> </w:t>
      </w:r>
      <w:r w:rsidRPr="00341630">
        <w:rPr>
          <w:rFonts w:ascii="Arial" w:hAnsi="Arial" w:cs="Arial"/>
          <w:color w:val="000000" w:themeColor="text1"/>
          <w:sz w:val="24"/>
          <w:szCs w:val="24"/>
        </w:rPr>
        <w:t xml:space="preserve">der Hinweis </w:t>
      </w:r>
      <w:r w:rsidR="002C4C1D">
        <w:rPr>
          <w:rFonts w:ascii="Arial" w:hAnsi="Arial" w:cs="Arial"/>
          <w:color w:val="000000" w:themeColor="text1"/>
          <w:sz w:val="24"/>
          <w:szCs w:val="24"/>
        </w:rPr>
        <w:t xml:space="preserve">über </w:t>
      </w:r>
      <w:r w:rsidRPr="00341630">
        <w:rPr>
          <w:rFonts w:ascii="Arial" w:hAnsi="Arial" w:cs="Arial"/>
          <w:color w:val="000000" w:themeColor="text1"/>
          <w:sz w:val="24"/>
          <w:szCs w:val="24"/>
        </w:rPr>
        <w:t>die letzte Aktualisierung</w:t>
      </w:r>
      <w:r w:rsidR="002C4C1D">
        <w:rPr>
          <w:rFonts w:ascii="Arial" w:hAnsi="Arial" w:cs="Arial"/>
          <w:color w:val="000000" w:themeColor="text1"/>
          <w:sz w:val="24"/>
          <w:szCs w:val="24"/>
        </w:rPr>
        <w:t>.</w:t>
      </w:r>
      <w:r w:rsidRPr="00341630">
        <w:rPr>
          <w:rFonts w:ascii="Arial" w:hAnsi="Arial" w:cs="Arial"/>
          <w:color w:val="000000" w:themeColor="text1"/>
          <w:sz w:val="24"/>
          <w:szCs w:val="24"/>
        </w:rPr>
        <w:t xml:space="preserve"> </w:t>
      </w:r>
      <w:r w:rsidR="002C4C1D">
        <w:rPr>
          <w:rFonts w:ascii="Arial" w:hAnsi="Arial" w:cs="Arial"/>
          <w:color w:val="000000" w:themeColor="text1"/>
          <w:sz w:val="24"/>
          <w:szCs w:val="24"/>
        </w:rPr>
        <w:t>B</w:t>
      </w:r>
      <w:r w:rsidRPr="00341630">
        <w:rPr>
          <w:rFonts w:ascii="Arial" w:hAnsi="Arial" w:cs="Arial"/>
          <w:color w:val="000000" w:themeColor="text1"/>
          <w:sz w:val="24"/>
          <w:szCs w:val="24"/>
        </w:rPr>
        <w:t>ei der Karte</w:t>
      </w:r>
      <w:r w:rsidR="002C4C1D">
        <w:rPr>
          <w:rFonts w:ascii="Arial" w:hAnsi="Arial" w:cs="Arial"/>
          <w:color w:val="000000" w:themeColor="text1"/>
          <w:sz w:val="24"/>
          <w:szCs w:val="24"/>
        </w:rPr>
        <w:t xml:space="preserve"> von 2018</w:t>
      </w:r>
      <w:r w:rsidRPr="00341630">
        <w:rPr>
          <w:rFonts w:ascii="Arial" w:hAnsi="Arial" w:cs="Arial"/>
          <w:color w:val="000000" w:themeColor="text1"/>
          <w:sz w:val="24"/>
          <w:szCs w:val="24"/>
        </w:rPr>
        <w:t xml:space="preserve"> steht dort "Letzte Ak</w:t>
      </w:r>
      <w:r>
        <w:rPr>
          <w:rFonts w:ascii="Arial" w:hAnsi="Arial" w:cs="Arial"/>
          <w:color w:val="000000" w:themeColor="text1"/>
          <w:sz w:val="24"/>
          <w:szCs w:val="24"/>
        </w:rPr>
        <w:t>t</w:t>
      </w:r>
      <w:r w:rsidRPr="00341630">
        <w:rPr>
          <w:rFonts w:ascii="Arial" w:hAnsi="Arial" w:cs="Arial"/>
          <w:color w:val="000000" w:themeColor="text1"/>
          <w:sz w:val="24"/>
          <w:szCs w:val="24"/>
        </w:rPr>
        <w:t>ualisierung der Netzabdeckung 10/04/2018", die Datenbasis ist also sehr aktuell.</w:t>
      </w:r>
    </w:p>
    <w:p w:rsidR="00BF1D90" w:rsidRDefault="00BF1D90" w:rsidP="00BF1D90">
      <w:pPr>
        <w:rPr>
          <w:rFonts w:ascii="Arial" w:hAnsi="Arial" w:cs="Arial"/>
          <w:color w:val="000000" w:themeColor="text1"/>
          <w:sz w:val="24"/>
          <w:szCs w:val="24"/>
        </w:rPr>
      </w:pPr>
      <w:r>
        <w:rPr>
          <w:rFonts w:ascii="Arial" w:hAnsi="Arial" w:cs="Arial"/>
          <w:color w:val="000000" w:themeColor="text1"/>
          <w:sz w:val="24"/>
          <w:szCs w:val="24"/>
        </w:rPr>
        <w:t>Da die Netzabdeckungskarte anhand der Standorte</w:t>
      </w:r>
      <w:r w:rsidR="009827A1">
        <w:rPr>
          <w:rFonts w:ascii="Arial" w:hAnsi="Arial" w:cs="Arial"/>
          <w:color w:val="000000" w:themeColor="text1"/>
          <w:sz w:val="24"/>
          <w:szCs w:val="24"/>
        </w:rPr>
        <w:t>,</w:t>
      </w:r>
      <w:r>
        <w:rPr>
          <w:rFonts w:ascii="Arial" w:hAnsi="Arial" w:cs="Arial"/>
          <w:color w:val="000000" w:themeColor="text1"/>
          <w:sz w:val="24"/>
          <w:szCs w:val="24"/>
        </w:rPr>
        <w:t xml:space="preserve"> der Sendemaste</w:t>
      </w:r>
      <w:r w:rsidR="002C4C1D">
        <w:rPr>
          <w:rFonts w:ascii="Arial" w:hAnsi="Arial" w:cs="Arial"/>
          <w:color w:val="000000" w:themeColor="text1"/>
          <w:sz w:val="24"/>
          <w:szCs w:val="24"/>
        </w:rPr>
        <w:t>n</w:t>
      </w:r>
      <w:r>
        <w:rPr>
          <w:rFonts w:ascii="Arial" w:hAnsi="Arial" w:cs="Arial"/>
          <w:color w:val="000000" w:themeColor="text1"/>
          <w:sz w:val="24"/>
          <w:szCs w:val="24"/>
        </w:rPr>
        <w:t xml:space="preserve"> und der möglichen Sendeleistung errechnet wurde</w:t>
      </w:r>
      <w:r w:rsidR="009827A1">
        <w:rPr>
          <w:rFonts w:ascii="Arial" w:hAnsi="Arial" w:cs="Arial"/>
          <w:color w:val="000000" w:themeColor="text1"/>
          <w:sz w:val="24"/>
          <w:szCs w:val="24"/>
        </w:rPr>
        <w:t>,</w:t>
      </w:r>
      <w:r>
        <w:rPr>
          <w:rFonts w:ascii="Arial" w:hAnsi="Arial" w:cs="Arial"/>
          <w:color w:val="000000" w:themeColor="text1"/>
          <w:sz w:val="24"/>
          <w:szCs w:val="24"/>
        </w:rPr>
        <w:t xml:space="preserve"> kann davon ausgegangen werden</w:t>
      </w:r>
      <w:r w:rsidR="009827A1">
        <w:rPr>
          <w:rFonts w:ascii="Arial" w:hAnsi="Arial" w:cs="Arial"/>
          <w:color w:val="000000" w:themeColor="text1"/>
          <w:sz w:val="24"/>
          <w:szCs w:val="24"/>
        </w:rPr>
        <w:t>,</w:t>
      </w:r>
      <w:r>
        <w:rPr>
          <w:rFonts w:ascii="Arial" w:hAnsi="Arial" w:cs="Arial"/>
          <w:color w:val="000000" w:themeColor="text1"/>
          <w:sz w:val="24"/>
          <w:szCs w:val="24"/>
        </w:rPr>
        <w:t xml:space="preserve"> das</w:t>
      </w:r>
      <w:r w:rsidR="009827A1">
        <w:rPr>
          <w:rFonts w:ascii="Arial" w:hAnsi="Arial" w:cs="Arial"/>
          <w:color w:val="000000" w:themeColor="text1"/>
          <w:sz w:val="24"/>
          <w:szCs w:val="24"/>
        </w:rPr>
        <w:t>s</w:t>
      </w:r>
      <w:r>
        <w:rPr>
          <w:rFonts w:ascii="Arial" w:hAnsi="Arial" w:cs="Arial"/>
          <w:color w:val="000000" w:themeColor="text1"/>
          <w:sz w:val="24"/>
          <w:szCs w:val="24"/>
        </w:rPr>
        <w:t xml:space="preserve"> es sich bei der Darstellung um ein</w:t>
      </w:r>
      <w:r w:rsidR="009827A1">
        <w:rPr>
          <w:rFonts w:ascii="Arial" w:hAnsi="Arial" w:cs="Arial"/>
          <w:color w:val="000000" w:themeColor="text1"/>
          <w:sz w:val="24"/>
          <w:szCs w:val="24"/>
        </w:rPr>
        <w:t>e Best-Case-</w:t>
      </w:r>
      <w:r>
        <w:rPr>
          <w:rFonts w:ascii="Arial" w:hAnsi="Arial" w:cs="Arial"/>
          <w:color w:val="000000" w:themeColor="text1"/>
          <w:sz w:val="24"/>
          <w:szCs w:val="24"/>
        </w:rPr>
        <w:t>Abschätzung handelt.</w:t>
      </w:r>
      <w:r w:rsidR="009827A1">
        <w:rPr>
          <w:rFonts w:ascii="Arial" w:hAnsi="Arial" w:cs="Arial"/>
          <w:color w:val="000000" w:themeColor="text1"/>
          <w:sz w:val="24"/>
          <w:szCs w:val="24"/>
        </w:rPr>
        <w:t xml:space="preserve"> </w:t>
      </w:r>
      <w:r>
        <w:rPr>
          <w:rFonts w:ascii="Arial" w:hAnsi="Arial" w:cs="Arial"/>
          <w:color w:val="000000" w:themeColor="text1"/>
          <w:sz w:val="24"/>
          <w:szCs w:val="24"/>
        </w:rPr>
        <w:t xml:space="preserve">Dadurch gibt </w:t>
      </w:r>
      <w:r w:rsidR="009827A1">
        <w:rPr>
          <w:rFonts w:ascii="Arial" w:hAnsi="Arial" w:cs="Arial"/>
          <w:color w:val="000000" w:themeColor="text1"/>
          <w:sz w:val="24"/>
          <w:szCs w:val="24"/>
        </w:rPr>
        <w:t xml:space="preserve">auch </w:t>
      </w:r>
      <w:r>
        <w:rPr>
          <w:rFonts w:ascii="Arial" w:hAnsi="Arial" w:cs="Arial"/>
          <w:color w:val="000000" w:themeColor="text1"/>
          <w:sz w:val="24"/>
          <w:szCs w:val="24"/>
        </w:rPr>
        <w:t>unsere Berechnung eine Best-Case</w:t>
      </w:r>
      <w:r w:rsidR="009827A1">
        <w:rPr>
          <w:rFonts w:ascii="Arial" w:hAnsi="Arial" w:cs="Arial"/>
          <w:color w:val="000000" w:themeColor="text1"/>
          <w:sz w:val="24"/>
          <w:szCs w:val="24"/>
        </w:rPr>
        <w:t>-</w:t>
      </w:r>
      <w:r>
        <w:rPr>
          <w:rFonts w:ascii="Arial" w:hAnsi="Arial" w:cs="Arial"/>
          <w:color w:val="000000" w:themeColor="text1"/>
          <w:sz w:val="24"/>
          <w:szCs w:val="24"/>
        </w:rPr>
        <w:t>Abschätzung der Netzabdeckung vom o2 LTE-Netz wieder.</w:t>
      </w:r>
    </w:p>
    <w:p w:rsidR="00BF1D90" w:rsidRPr="00BF1D90" w:rsidRDefault="00BF1D90" w:rsidP="00BF1D90">
      <w:pPr>
        <w:rPr>
          <w:rFonts w:ascii="Arial" w:hAnsi="Arial" w:cs="Arial"/>
          <w:color w:val="000000" w:themeColor="text1"/>
          <w:sz w:val="24"/>
          <w:szCs w:val="24"/>
        </w:rPr>
      </w:pPr>
      <w:r>
        <w:rPr>
          <w:rFonts w:ascii="Arial" w:hAnsi="Arial" w:cs="Arial"/>
          <w:color w:val="000000" w:themeColor="text1"/>
          <w:sz w:val="24"/>
          <w:szCs w:val="24"/>
        </w:rPr>
        <w:t>Zur Überprüfung de</w:t>
      </w:r>
      <w:r w:rsidR="009827A1">
        <w:rPr>
          <w:rFonts w:ascii="Arial" w:hAnsi="Arial" w:cs="Arial"/>
          <w:color w:val="000000" w:themeColor="text1"/>
          <w:sz w:val="24"/>
          <w:szCs w:val="24"/>
        </w:rPr>
        <w:t>r Netzabdeckungskarte haben wir</w:t>
      </w:r>
      <w:r>
        <w:rPr>
          <w:rFonts w:ascii="Arial" w:hAnsi="Arial" w:cs="Arial"/>
          <w:color w:val="000000" w:themeColor="text1"/>
          <w:sz w:val="24"/>
          <w:szCs w:val="24"/>
        </w:rPr>
        <w:t xml:space="preserve"> </w:t>
      </w:r>
      <w:r w:rsidRPr="00341630">
        <w:rPr>
          <w:rFonts w:ascii="Arial" w:hAnsi="Arial" w:cs="Arial"/>
          <w:color w:val="000000" w:themeColor="text1"/>
          <w:sz w:val="24"/>
          <w:szCs w:val="24"/>
        </w:rPr>
        <w:t xml:space="preserve">außerdem an 5 ausgewählten </w:t>
      </w:r>
      <w:r>
        <w:rPr>
          <w:rFonts w:ascii="Arial" w:hAnsi="Arial" w:cs="Arial"/>
          <w:color w:val="000000" w:themeColor="text1"/>
          <w:sz w:val="24"/>
          <w:szCs w:val="24"/>
        </w:rPr>
        <w:t xml:space="preserve">Lokalitäten </w:t>
      </w:r>
      <w:r w:rsidRPr="00341630">
        <w:rPr>
          <w:rFonts w:ascii="Arial" w:hAnsi="Arial" w:cs="Arial"/>
          <w:color w:val="000000" w:themeColor="text1"/>
          <w:sz w:val="24"/>
          <w:szCs w:val="24"/>
        </w:rPr>
        <w:t xml:space="preserve">in Aachen den </w:t>
      </w:r>
      <w:r w:rsidR="002C4C1D">
        <w:rPr>
          <w:rFonts w:ascii="Arial" w:hAnsi="Arial" w:cs="Arial"/>
          <w:color w:val="000000" w:themeColor="text1"/>
          <w:sz w:val="24"/>
          <w:szCs w:val="24"/>
        </w:rPr>
        <w:t xml:space="preserve">o2 </w:t>
      </w:r>
      <w:r>
        <w:rPr>
          <w:rFonts w:ascii="Arial" w:hAnsi="Arial" w:cs="Arial"/>
          <w:color w:val="000000" w:themeColor="text1"/>
          <w:sz w:val="24"/>
          <w:szCs w:val="24"/>
        </w:rPr>
        <w:t>LTE-</w:t>
      </w:r>
      <w:r w:rsidRPr="00341630">
        <w:rPr>
          <w:rFonts w:ascii="Arial" w:hAnsi="Arial" w:cs="Arial"/>
          <w:color w:val="000000" w:themeColor="text1"/>
          <w:sz w:val="24"/>
          <w:szCs w:val="24"/>
        </w:rPr>
        <w:t xml:space="preserve">Empfang </w:t>
      </w:r>
      <w:r>
        <w:rPr>
          <w:rFonts w:ascii="Arial" w:hAnsi="Arial" w:cs="Arial"/>
          <w:color w:val="000000" w:themeColor="text1"/>
          <w:sz w:val="24"/>
          <w:szCs w:val="24"/>
        </w:rPr>
        <w:t xml:space="preserve">in Gebäuden </w:t>
      </w:r>
      <w:r w:rsidRPr="00341630">
        <w:rPr>
          <w:rFonts w:ascii="Arial" w:hAnsi="Arial" w:cs="Arial"/>
          <w:color w:val="000000" w:themeColor="text1"/>
          <w:sz w:val="24"/>
          <w:szCs w:val="24"/>
        </w:rPr>
        <w:t>mit 3 verschiedenen Geräten getestet. Nach der o2 Netzabdeckungskarte so</w:t>
      </w:r>
      <w:r w:rsidR="0042757A">
        <w:rPr>
          <w:rFonts w:ascii="Arial" w:hAnsi="Arial" w:cs="Arial"/>
          <w:color w:val="000000" w:themeColor="text1"/>
          <w:sz w:val="24"/>
          <w:szCs w:val="24"/>
        </w:rPr>
        <w:t>llten wir an den Standorten LTE-</w:t>
      </w:r>
      <w:r w:rsidRPr="00341630">
        <w:rPr>
          <w:rFonts w:ascii="Arial" w:hAnsi="Arial" w:cs="Arial"/>
          <w:color w:val="000000" w:themeColor="text1"/>
          <w:sz w:val="24"/>
          <w:szCs w:val="24"/>
        </w:rPr>
        <w:t>Empfang haben, in unserem Test hatte aber keins der Gerät</w:t>
      </w:r>
      <w:r>
        <w:rPr>
          <w:rFonts w:ascii="Arial" w:hAnsi="Arial" w:cs="Arial"/>
          <w:color w:val="000000" w:themeColor="text1"/>
          <w:sz w:val="24"/>
          <w:szCs w:val="24"/>
        </w:rPr>
        <w:t>e</w:t>
      </w:r>
      <w:r w:rsidRPr="00341630">
        <w:rPr>
          <w:rFonts w:ascii="Arial" w:hAnsi="Arial" w:cs="Arial"/>
          <w:color w:val="000000" w:themeColor="text1"/>
          <w:sz w:val="24"/>
          <w:szCs w:val="24"/>
        </w:rPr>
        <w:t xml:space="preserve"> </w:t>
      </w:r>
      <w:r w:rsidR="002C4C1D">
        <w:rPr>
          <w:rFonts w:ascii="Arial" w:hAnsi="Arial" w:cs="Arial"/>
          <w:color w:val="000000" w:themeColor="text1"/>
          <w:sz w:val="24"/>
          <w:szCs w:val="24"/>
        </w:rPr>
        <w:t>in den</w:t>
      </w:r>
      <w:r w:rsidRPr="00341630">
        <w:rPr>
          <w:rFonts w:ascii="Arial" w:hAnsi="Arial" w:cs="Arial"/>
          <w:color w:val="000000" w:themeColor="text1"/>
          <w:sz w:val="24"/>
          <w:szCs w:val="24"/>
        </w:rPr>
        <w:t xml:space="preserve"> Gebäude</w:t>
      </w:r>
      <w:r w:rsidR="002C4C1D">
        <w:rPr>
          <w:rFonts w:ascii="Arial" w:hAnsi="Arial" w:cs="Arial"/>
          <w:color w:val="000000" w:themeColor="text1"/>
          <w:sz w:val="24"/>
          <w:szCs w:val="24"/>
        </w:rPr>
        <w:t>n</w:t>
      </w:r>
      <w:r w:rsidRPr="00341630">
        <w:rPr>
          <w:rFonts w:ascii="Arial" w:hAnsi="Arial" w:cs="Arial"/>
          <w:color w:val="000000" w:themeColor="text1"/>
          <w:sz w:val="24"/>
          <w:szCs w:val="24"/>
        </w:rPr>
        <w:t xml:space="preserve"> LTE</w:t>
      </w:r>
      <w:r w:rsidR="0042757A">
        <w:rPr>
          <w:rFonts w:ascii="Arial" w:hAnsi="Arial" w:cs="Arial"/>
          <w:color w:val="000000" w:themeColor="text1"/>
          <w:sz w:val="24"/>
          <w:szCs w:val="24"/>
        </w:rPr>
        <w:t>- und</w:t>
      </w:r>
      <w:r w:rsidR="002C4C1D">
        <w:rPr>
          <w:rFonts w:ascii="Arial" w:hAnsi="Arial" w:cs="Arial"/>
          <w:color w:val="000000" w:themeColor="text1"/>
          <w:sz w:val="24"/>
          <w:szCs w:val="24"/>
        </w:rPr>
        <w:t xml:space="preserve"> teilweise sogar </w:t>
      </w:r>
      <w:r w:rsidR="0042757A">
        <w:rPr>
          <w:rFonts w:ascii="Arial" w:hAnsi="Arial" w:cs="Arial"/>
          <w:color w:val="000000" w:themeColor="text1"/>
          <w:sz w:val="24"/>
          <w:szCs w:val="24"/>
        </w:rPr>
        <w:t>nicht einmal UMTS-</w:t>
      </w:r>
      <w:r w:rsidR="002C4C1D">
        <w:rPr>
          <w:rFonts w:ascii="Arial" w:hAnsi="Arial" w:cs="Arial"/>
          <w:color w:val="000000" w:themeColor="text1"/>
          <w:sz w:val="24"/>
          <w:szCs w:val="24"/>
        </w:rPr>
        <w:t>Empfang.</w:t>
      </w:r>
    </w:p>
    <w:p w:rsidR="00BF1D90" w:rsidRPr="009C24A7" w:rsidRDefault="00BF1D90" w:rsidP="00604F28">
      <w:pPr>
        <w:rPr>
          <w:rFonts w:ascii="Arial" w:hAnsi="Arial" w:cs="Arial"/>
          <w:color w:val="000000" w:themeColor="text1"/>
          <w:sz w:val="24"/>
          <w:szCs w:val="24"/>
        </w:rPr>
      </w:pPr>
    </w:p>
    <w:p w:rsidR="00BF1D90" w:rsidRPr="009C24A7" w:rsidRDefault="00BF1D90" w:rsidP="00BF1D90">
      <w:pPr>
        <w:rPr>
          <w:rFonts w:ascii="Arial" w:hAnsi="Arial" w:cs="Arial"/>
          <w:b/>
          <w:color w:val="000000" w:themeColor="text1"/>
          <w:sz w:val="28"/>
          <w:szCs w:val="24"/>
        </w:rPr>
      </w:pPr>
      <w:r w:rsidRPr="009C24A7">
        <w:rPr>
          <w:rFonts w:ascii="Arial" w:hAnsi="Arial" w:cs="Arial"/>
          <w:b/>
          <w:color w:val="000000" w:themeColor="text1"/>
          <w:sz w:val="28"/>
          <w:szCs w:val="24"/>
        </w:rPr>
        <w:t>Hintergrund</w:t>
      </w:r>
    </w:p>
    <w:p w:rsidR="00BF1D90" w:rsidRPr="009C24A7" w:rsidRDefault="00BF1D90" w:rsidP="00BF1D90">
      <w:pPr>
        <w:rPr>
          <w:rFonts w:ascii="Arial" w:hAnsi="Arial" w:cs="Arial"/>
          <w:color w:val="000000" w:themeColor="text1"/>
          <w:sz w:val="24"/>
          <w:szCs w:val="24"/>
        </w:rPr>
      </w:pPr>
      <w:r w:rsidRPr="009C24A7">
        <w:rPr>
          <w:rFonts w:ascii="Arial" w:hAnsi="Arial" w:cs="Arial"/>
          <w:color w:val="000000" w:themeColor="text1"/>
          <w:sz w:val="24"/>
          <w:szCs w:val="24"/>
        </w:rPr>
        <w:t xml:space="preserve">Bei den jährlichen Netztests von chip.de und </w:t>
      </w:r>
      <w:proofErr w:type="spellStart"/>
      <w:r w:rsidRPr="009C24A7">
        <w:rPr>
          <w:rFonts w:ascii="Arial" w:hAnsi="Arial" w:cs="Arial"/>
          <w:color w:val="000000" w:themeColor="text1"/>
          <w:sz w:val="24"/>
          <w:szCs w:val="24"/>
        </w:rPr>
        <w:t>connect</w:t>
      </w:r>
      <w:proofErr w:type="spellEnd"/>
      <w:r w:rsidRPr="009C24A7">
        <w:rPr>
          <w:rFonts w:ascii="Arial" w:hAnsi="Arial" w:cs="Arial"/>
          <w:color w:val="000000" w:themeColor="text1"/>
          <w:sz w:val="24"/>
          <w:szCs w:val="24"/>
        </w:rPr>
        <w:t xml:space="preserve"> belegt das o2-Netz regelmäßig den letzten Platz. Vor allem im Bereich des LTE-Standards, welcher aufgrund seiner Bedeutung für schnelles mobiles Internet immer wichtiger wird, liegt o2 meist weit hinter der deutschen Telekom und Vodafone. </w:t>
      </w:r>
    </w:p>
    <w:p w:rsidR="002C4C1D" w:rsidRDefault="00BF1D90" w:rsidP="002C2E94">
      <w:pPr>
        <w:rPr>
          <w:rFonts w:ascii="Arial" w:hAnsi="Arial" w:cs="Arial"/>
          <w:color w:val="000000" w:themeColor="text1"/>
          <w:sz w:val="24"/>
          <w:szCs w:val="24"/>
        </w:rPr>
      </w:pPr>
      <w:r w:rsidRPr="009C24A7">
        <w:rPr>
          <w:rFonts w:ascii="Arial" w:hAnsi="Arial" w:cs="Arial"/>
          <w:color w:val="000000" w:themeColor="text1"/>
          <w:sz w:val="24"/>
          <w:szCs w:val="24"/>
        </w:rPr>
        <w:t xml:space="preserve">Ende 2014 übernahm </w:t>
      </w:r>
      <w:proofErr w:type="spellStart"/>
      <w:r w:rsidRPr="009C24A7">
        <w:rPr>
          <w:rFonts w:ascii="Arial" w:hAnsi="Arial" w:cs="Arial"/>
          <w:color w:val="000000" w:themeColor="text1"/>
          <w:sz w:val="24"/>
          <w:szCs w:val="24"/>
        </w:rPr>
        <w:t>Telefonica</w:t>
      </w:r>
      <w:proofErr w:type="spellEnd"/>
      <w:r w:rsidRPr="009C24A7">
        <w:rPr>
          <w:rFonts w:ascii="Arial" w:hAnsi="Arial" w:cs="Arial"/>
          <w:color w:val="000000" w:themeColor="text1"/>
          <w:sz w:val="24"/>
          <w:szCs w:val="24"/>
        </w:rPr>
        <w:t xml:space="preserve"> den konkurrierenden Netzbetreiber E-Plus und dessen Sendeeinheiten. Wie </w:t>
      </w:r>
      <w:proofErr w:type="spellStart"/>
      <w:r w:rsidRPr="009C24A7">
        <w:rPr>
          <w:rFonts w:ascii="Arial" w:hAnsi="Arial" w:cs="Arial"/>
          <w:color w:val="000000" w:themeColor="text1"/>
          <w:sz w:val="24"/>
          <w:szCs w:val="24"/>
        </w:rPr>
        <w:t>connect</w:t>
      </w:r>
      <w:proofErr w:type="spellEnd"/>
      <w:r w:rsidRPr="009C24A7">
        <w:rPr>
          <w:rFonts w:ascii="Arial" w:hAnsi="Arial" w:cs="Arial"/>
          <w:color w:val="000000" w:themeColor="text1"/>
          <w:sz w:val="24"/>
          <w:szCs w:val="24"/>
        </w:rPr>
        <w:t xml:space="preserve"> berichtete, gab o2 damals bekannt, bereits 2017 mit der Telekom und Vodafone auf Augenhöhe liegen zu wollen</w:t>
      </w:r>
      <w:r w:rsidR="002C4C1D">
        <w:rPr>
          <w:rFonts w:ascii="Arial" w:hAnsi="Arial" w:cs="Arial"/>
          <w:color w:val="000000" w:themeColor="text1"/>
          <w:sz w:val="24"/>
          <w:szCs w:val="24"/>
        </w:rPr>
        <w:t>.</w:t>
      </w:r>
      <w:r w:rsidR="00B14CF6" w:rsidRPr="00B14CF6">
        <w:t xml:space="preserve"> </w:t>
      </w:r>
      <w:hyperlink w:anchor="quellen" w:history="1">
        <w:r w:rsidR="00B14CF6">
          <w:rPr>
            <w:rStyle w:val="Hyperlink"/>
            <w:rFonts w:ascii="Arial" w:hAnsi="Arial" w:cs="Arial"/>
            <w:sz w:val="24"/>
            <w:szCs w:val="24"/>
          </w:rPr>
          <w:t>[4</w:t>
        </w:r>
        <w:r w:rsidR="00B14CF6" w:rsidRPr="004B6A6A">
          <w:rPr>
            <w:rStyle w:val="Hyperlink"/>
            <w:rFonts w:ascii="Arial" w:hAnsi="Arial" w:cs="Arial"/>
            <w:sz w:val="24"/>
            <w:szCs w:val="24"/>
          </w:rPr>
          <w:t>]</w:t>
        </w:r>
      </w:hyperlink>
      <w:r w:rsidR="002C4C1D">
        <w:rPr>
          <w:rFonts w:ascii="Arial" w:hAnsi="Arial" w:cs="Arial"/>
          <w:color w:val="000000" w:themeColor="text1"/>
          <w:sz w:val="24"/>
          <w:szCs w:val="24"/>
        </w:rPr>
        <w:t xml:space="preserve"> </w:t>
      </w:r>
    </w:p>
    <w:p w:rsidR="00B614CF" w:rsidRPr="002C4C1D" w:rsidRDefault="00B831D1" w:rsidP="00B614CF">
      <w:pPr>
        <w:rPr>
          <w:rFonts w:ascii="Arial" w:hAnsi="Arial" w:cs="Arial"/>
          <w:color w:val="000000" w:themeColor="text1"/>
          <w:sz w:val="24"/>
          <w:szCs w:val="24"/>
        </w:rPr>
      </w:pPr>
      <w:r>
        <w:rPr>
          <w:rFonts w:ascii="Arial" w:hAnsi="Arial" w:cs="Arial"/>
          <w:color w:val="000000" w:themeColor="text1"/>
          <w:sz w:val="24"/>
          <w:szCs w:val="24"/>
        </w:rPr>
        <w:t xml:space="preserve">Die neue Bundesregierung habe in ihrem Koalitionsvertrag „den Funklöchern in Deutschland den Kampf“ angesagt, wie Verkehrsminister Andreas Scheuer Anfang April verkündete. </w:t>
      </w:r>
      <w:r w:rsidR="00B614CF">
        <w:rPr>
          <w:rFonts w:ascii="Arial" w:hAnsi="Arial" w:cs="Arial"/>
          <w:color w:val="000000" w:themeColor="text1"/>
          <w:sz w:val="24"/>
          <w:szCs w:val="24"/>
        </w:rPr>
        <w:t>Mit einer App sollen die Funklöcher jetzt durch Nutzer leicht geortet und der Bundesnetzagentur gemeldet werden.</w:t>
      </w:r>
      <w:r w:rsidR="00F87BBB">
        <w:rPr>
          <w:rFonts w:ascii="Arial" w:hAnsi="Arial" w:cs="Arial"/>
          <w:color w:val="000000" w:themeColor="text1"/>
          <w:sz w:val="24"/>
          <w:szCs w:val="24"/>
        </w:rPr>
        <w:t xml:space="preserve"> „</w:t>
      </w:r>
      <w:r w:rsidR="00F87BBB" w:rsidRPr="00F87BBB">
        <w:rPr>
          <w:rFonts w:ascii="Arial" w:hAnsi="Arial" w:cs="Arial"/>
          <w:sz w:val="24"/>
          <w:szCs w:val="24"/>
        </w:rPr>
        <w:t>So kann die Jagd auf die weißen Flecken im Mobilfunknetz eröffnet werden.</w:t>
      </w:r>
      <w:r w:rsidR="00F87BBB">
        <w:rPr>
          <w:rFonts w:ascii="Arial" w:hAnsi="Arial" w:cs="Arial"/>
          <w:sz w:val="24"/>
          <w:szCs w:val="24"/>
        </w:rPr>
        <w:t xml:space="preserve">“ </w:t>
      </w:r>
      <w:hyperlink w:anchor="quellen" w:history="1">
        <w:r w:rsidR="00F87BBB">
          <w:rPr>
            <w:rStyle w:val="Hyperlink"/>
            <w:rFonts w:ascii="Arial" w:hAnsi="Arial" w:cs="Arial"/>
            <w:sz w:val="24"/>
            <w:szCs w:val="24"/>
          </w:rPr>
          <w:t>[5</w:t>
        </w:r>
        <w:r w:rsidR="00F87BBB" w:rsidRPr="004B6A6A">
          <w:rPr>
            <w:rStyle w:val="Hyperlink"/>
            <w:rFonts w:ascii="Arial" w:hAnsi="Arial" w:cs="Arial"/>
            <w:sz w:val="24"/>
            <w:szCs w:val="24"/>
          </w:rPr>
          <w:t>]</w:t>
        </w:r>
      </w:hyperlink>
    </w:p>
    <w:p w:rsidR="00A85C43" w:rsidRDefault="00A85C43" w:rsidP="002C2E94">
      <w:pPr>
        <w:rPr>
          <w:rFonts w:ascii="Arial" w:hAnsi="Arial" w:cs="Arial"/>
          <w:b/>
          <w:color w:val="000000" w:themeColor="text1"/>
          <w:sz w:val="28"/>
          <w:szCs w:val="24"/>
        </w:rPr>
      </w:pPr>
    </w:p>
    <w:p w:rsidR="00A85C43" w:rsidRDefault="002C2E94" w:rsidP="002C2E94">
      <w:pPr>
        <w:rPr>
          <w:rFonts w:ascii="Arial" w:hAnsi="Arial" w:cs="Arial"/>
          <w:b/>
          <w:color w:val="000000" w:themeColor="text1"/>
          <w:sz w:val="28"/>
          <w:szCs w:val="24"/>
        </w:rPr>
      </w:pPr>
      <w:r w:rsidRPr="009C24A7">
        <w:rPr>
          <w:rFonts w:ascii="Arial" w:hAnsi="Arial" w:cs="Arial"/>
          <w:b/>
          <w:color w:val="000000" w:themeColor="text1"/>
          <w:sz w:val="28"/>
          <w:szCs w:val="24"/>
        </w:rPr>
        <w:t>Über allnet-flatrate.net</w:t>
      </w:r>
    </w:p>
    <w:p w:rsidR="002C2E94" w:rsidRPr="00A85C43" w:rsidRDefault="002C2E94" w:rsidP="002C2E94">
      <w:pPr>
        <w:rPr>
          <w:rFonts w:ascii="Arial" w:hAnsi="Arial" w:cs="Arial"/>
          <w:b/>
          <w:color w:val="000000" w:themeColor="text1"/>
          <w:sz w:val="28"/>
          <w:szCs w:val="24"/>
        </w:rPr>
      </w:pPr>
      <w:r w:rsidRPr="009C24A7">
        <w:rPr>
          <w:rFonts w:ascii="Arial" w:hAnsi="Arial" w:cs="Arial"/>
          <w:color w:val="000000" w:themeColor="text1"/>
          <w:sz w:val="24"/>
          <w:szCs w:val="24"/>
        </w:rPr>
        <w:t xml:space="preserve">allnet-flatrate.net ist ein unabhängiges Vergleichsportal und bietet seinen Lesern eine umfassende Kaufberatung für Allnet Flat Tarife. Kostenlose Ratgeber und übersichtliche Vergleichstabellen helfen den Lesern die richtige Kaufentscheidung zu treffen. Damit erreicht das Team monatlich über 100.000 Konsumenten (Stand: März 2018). Herausgeber von allnet-flatrate.net ist die </w:t>
      </w:r>
      <w:proofErr w:type="spellStart"/>
      <w:r w:rsidRPr="009C24A7">
        <w:rPr>
          <w:rFonts w:ascii="Arial" w:hAnsi="Arial" w:cs="Arial"/>
          <w:color w:val="000000" w:themeColor="text1"/>
          <w:sz w:val="24"/>
          <w:szCs w:val="24"/>
        </w:rPr>
        <w:t>Jomabe</w:t>
      </w:r>
      <w:proofErr w:type="spellEnd"/>
      <w:r w:rsidRPr="009C24A7">
        <w:rPr>
          <w:rFonts w:ascii="Arial" w:hAnsi="Arial" w:cs="Arial"/>
          <w:color w:val="000000" w:themeColor="text1"/>
          <w:sz w:val="24"/>
          <w:szCs w:val="24"/>
        </w:rPr>
        <w:t xml:space="preserve"> Internet mit Sitz in Aachen.</w:t>
      </w:r>
    </w:p>
    <w:p w:rsidR="00A85C43" w:rsidRDefault="00A85C43" w:rsidP="002C2E94">
      <w:pPr>
        <w:rPr>
          <w:rFonts w:ascii="Arial" w:hAnsi="Arial" w:cs="Arial"/>
          <w:b/>
          <w:color w:val="000000" w:themeColor="text1"/>
          <w:sz w:val="24"/>
          <w:szCs w:val="24"/>
        </w:rPr>
      </w:pPr>
    </w:p>
    <w:p w:rsidR="002C2E94" w:rsidRPr="009C24A7" w:rsidRDefault="002C2E94" w:rsidP="002C2E94">
      <w:pPr>
        <w:rPr>
          <w:rFonts w:ascii="Arial" w:hAnsi="Arial" w:cs="Arial"/>
          <w:b/>
          <w:color w:val="000000" w:themeColor="text1"/>
          <w:sz w:val="24"/>
          <w:szCs w:val="24"/>
        </w:rPr>
      </w:pPr>
      <w:r w:rsidRPr="009C24A7">
        <w:rPr>
          <w:rFonts w:ascii="Arial" w:hAnsi="Arial" w:cs="Arial"/>
          <w:b/>
          <w:color w:val="000000" w:themeColor="text1"/>
          <w:sz w:val="24"/>
          <w:szCs w:val="24"/>
        </w:rPr>
        <w:t xml:space="preserve">Benötigen Sie weitere Infos oder haben Sie Fragen? </w:t>
      </w:r>
    </w:p>
    <w:p w:rsidR="005E5F55" w:rsidRDefault="005E5F55" w:rsidP="002C2E94">
      <w:pPr>
        <w:rPr>
          <w:rFonts w:ascii="Arial" w:hAnsi="Arial" w:cs="Arial"/>
          <w:b/>
          <w:color w:val="000000" w:themeColor="text1"/>
          <w:sz w:val="24"/>
          <w:szCs w:val="24"/>
        </w:rPr>
      </w:pPr>
    </w:p>
    <w:p w:rsidR="002C2E94" w:rsidRPr="009C24A7" w:rsidRDefault="002C2E94" w:rsidP="002C2E94">
      <w:pPr>
        <w:rPr>
          <w:rFonts w:ascii="Arial" w:hAnsi="Arial" w:cs="Arial"/>
          <w:b/>
          <w:color w:val="000000" w:themeColor="text1"/>
          <w:sz w:val="24"/>
          <w:szCs w:val="24"/>
        </w:rPr>
      </w:pPr>
      <w:r w:rsidRPr="009C24A7">
        <w:rPr>
          <w:rFonts w:ascii="Arial" w:hAnsi="Arial" w:cs="Arial"/>
          <w:b/>
          <w:color w:val="000000" w:themeColor="text1"/>
          <w:sz w:val="24"/>
          <w:szCs w:val="24"/>
        </w:rPr>
        <w:t>Bitte kontaktieren Sie uns:</w:t>
      </w:r>
    </w:p>
    <w:p w:rsidR="002C2E94" w:rsidRPr="009C24A7" w:rsidRDefault="002C2E94" w:rsidP="002C2E94">
      <w:pPr>
        <w:rPr>
          <w:rFonts w:ascii="Arial" w:hAnsi="Arial" w:cs="Arial"/>
          <w:b/>
          <w:color w:val="000000" w:themeColor="text1"/>
          <w:sz w:val="24"/>
          <w:szCs w:val="24"/>
        </w:rPr>
      </w:pPr>
    </w:p>
    <w:p w:rsidR="002C2E94" w:rsidRPr="009C24A7" w:rsidRDefault="002C2E94" w:rsidP="002C2E94">
      <w:pPr>
        <w:rPr>
          <w:rFonts w:ascii="Arial" w:hAnsi="Arial" w:cs="Arial"/>
          <w:color w:val="000000" w:themeColor="text1"/>
          <w:sz w:val="24"/>
          <w:szCs w:val="24"/>
        </w:rPr>
      </w:pPr>
      <w:r w:rsidRPr="009C24A7">
        <w:rPr>
          <w:rFonts w:ascii="Arial" w:hAnsi="Arial" w:cs="Arial"/>
          <w:b/>
          <w:color w:val="000000" w:themeColor="text1"/>
          <w:sz w:val="24"/>
          <w:szCs w:val="24"/>
        </w:rPr>
        <w:t xml:space="preserve">Sascha </w:t>
      </w:r>
      <w:proofErr w:type="spellStart"/>
      <w:r w:rsidRPr="009C24A7">
        <w:rPr>
          <w:rFonts w:ascii="Arial" w:hAnsi="Arial" w:cs="Arial"/>
          <w:b/>
          <w:color w:val="000000" w:themeColor="text1"/>
          <w:sz w:val="24"/>
          <w:szCs w:val="24"/>
        </w:rPr>
        <w:t>Marcic</w:t>
      </w:r>
      <w:proofErr w:type="spellEnd"/>
      <w:r w:rsidRPr="009C24A7">
        <w:rPr>
          <w:rFonts w:ascii="Arial" w:hAnsi="Arial" w:cs="Arial"/>
          <w:b/>
          <w:color w:val="000000" w:themeColor="text1"/>
          <w:sz w:val="24"/>
          <w:szCs w:val="24"/>
        </w:rPr>
        <w:br/>
      </w:r>
      <w:r w:rsidRPr="009C24A7">
        <w:rPr>
          <w:rFonts w:ascii="Arial" w:hAnsi="Arial" w:cs="Arial"/>
          <w:color w:val="000000" w:themeColor="text1"/>
          <w:sz w:val="24"/>
          <w:szCs w:val="24"/>
        </w:rPr>
        <w:t>Pressearbeit</w:t>
      </w:r>
      <w:r w:rsidRPr="009C24A7">
        <w:rPr>
          <w:rFonts w:ascii="Arial" w:hAnsi="Arial" w:cs="Arial"/>
          <w:color w:val="000000" w:themeColor="text1"/>
          <w:sz w:val="24"/>
          <w:szCs w:val="24"/>
        </w:rPr>
        <w:br/>
        <w:t xml:space="preserve">Email: </w:t>
      </w:r>
      <w:hyperlink r:id="rId16" w:history="1">
        <w:r w:rsidRPr="009C24A7">
          <w:rPr>
            <w:rStyle w:val="Hyperlink"/>
            <w:rFonts w:ascii="Arial" w:hAnsi="Arial" w:cs="Arial"/>
            <w:color w:val="000000" w:themeColor="text1"/>
            <w:sz w:val="24"/>
            <w:szCs w:val="24"/>
          </w:rPr>
          <w:t>sascha@jomabe.de</w:t>
        </w:r>
      </w:hyperlink>
      <w:r w:rsidRPr="009C24A7">
        <w:rPr>
          <w:rFonts w:ascii="Arial" w:hAnsi="Arial" w:cs="Arial"/>
          <w:b/>
          <w:color w:val="000000" w:themeColor="text1"/>
          <w:sz w:val="24"/>
          <w:szCs w:val="24"/>
        </w:rPr>
        <w:br/>
      </w:r>
      <w:r w:rsidRPr="009C24A7">
        <w:rPr>
          <w:rFonts w:ascii="Arial" w:hAnsi="Arial" w:cs="Arial"/>
          <w:color w:val="000000" w:themeColor="text1"/>
          <w:sz w:val="24"/>
          <w:szCs w:val="24"/>
        </w:rPr>
        <w:t>Telefon: 0152 / 053 065 74</w:t>
      </w:r>
      <w:r w:rsidRPr="009C24A7">
        <w:rPr>
          <w:rFonts w:ascii="Arial" w:hAnsi="Arial" w:cs="Arial"/>
          <w:color w:val="000000" w:themeColor="text1"/>
          <w:sz w:val="24"/>
          <w:szCs w:val="24"/>
        </w:rPr>
        <w:br/>
        <w:t xml:space="preserve">Web: </w:t>
      </w:r>
      <w:hyperlink r:id="rId17" w:history="1">
        <w:r w:rsidRPr="009C24A7">
          <w:rPr>
            <w:rStyle w:val="Hyperlink"/>
            <w:rFonts w:ascii="Arial" w:hAnsi="Arial" w:cs="Arial"/>
            <w:color w:val="000000" w:themeColor="text1"/>
            <w:sz w:val="24"/>
            <w:szCs w:val="24"/>
          </w:rPr>
          <w:t>https://www.allnet-flatrate.net</w:t>
        </w:r>
      </w:hyperlink>
    </w:p>
    <w:p w:rsidR="002C2E94" w:rsidRPr="009C24A7" w:rsidRDefault="002C2E94" w:rsidP="00604F28">
      <w:pPr>
        <w:rPr>
          <w:color w:val="000000" w:themeColor="text1"/>
          <w:sz w:val="24"/>
          <w:szCs w:val="24"/>
        </w:rPr>
      </w:pPr>
    </w:p>
    <w:p w:rsidR="006D32AA" w:rsidRPr="009C24A7" w:rsidRDefault="006D32AA" w:rsidP="006D32AA">
      <w:pPr>
        <w:rPr>
          <w:rStyle w:val="Hyperlink"/>
          <w:rFonts w:ascii="Arial" w:hAnsi="Arial" w:cs="Arial"/>
          <w:color w:val="000000" w:themeColor="text1"/>
          <w:sz w:val="24"/>
          <w:szCs w:val="24"/>
        </w:rPr>
      </w:pPr>
      <w:r w:rsidRPr="009C24A7">
        <w:rPr>
          <w:rFonts w:ascii="Arial" w:hAnsi="Arial" w:cs="Arial"/>
          <w:b/>
          <w:color w:val="000000" w:themeColor="text1"/>
          <w:sz w:val="24"/>
          <w:szCs w:val="24"/>
        </w:rPr>
        <w:t>Herausgeber dieser Pressemitteilung:</w:t>
      </w:r>
      <w:r w:rsidRPr="009C24A7">
        <w:rPr>
          <w:rFonts w:ascii="Arial" w:hAnsi="Arial" w:cs="Arial"/>
          <w:b/>
          <w:color w:val="000000" w:themeColor="text1"/>
          <w:sz w:val="24"/>
          <w:szCs w:val="24"/>
        </w:rPr>
        <w:br/>
      </w:r>
      <w:proofErr w:type="spellStart"/>
      <w:r w:rsidRPr="009C24A7">
        <w:rPr>
          <w:rFonts w:ascii="Arial" w:hAnsi="Arial" w:cs="Arial"/>
          <w:color w:val="000000" w:themeColor="text1"/>
          <w:sz w:val="24"/>
          <w:szCs w:val="24"/>
        </w:rPr>
        <w:t>Jomabe</w:t>
      </w:r>
      <w:proofErr w:type="spellEnd"/>
      <w:r w:rsidRPr="009C24A7">
        <w:rPr>
          <w:rFonts w:ascii="Arial" w:hAnsi="Arial" w:cs="Arial"/>
          <w:color w:val="000000" w:themeColor="text1"/>
          <w:sz w:val="24"/>
          <w:szCs w:val="24"/>
        </w:rPr>
        <w:t xml:space="preserve"> Internet</w:t>
      </w:r>
      <w:r w:rsidRPr="009C24A7">
        <w:rPr>
          <w:rFonts w:ascii="Arial" w:hAnsi="Arial" w:cs="Arial"/>
          <w:color w:val="000000" w:themeColor="text1"/>
          <w:sz w:val="24"/>
          <w:szCs w:val="24"/>
        </w:rPr>
        <w:br/>
        <w:t>Franzstr. 109</w:t>
      </w:r>
      <w:r w:rsidRPr="009C24A7">
        <w:rPr>
          <w:rFonts w:ascii="Arial" w:hAnsi="Arial" w:cs="Arial"/>
          <w:color w:val="000000" w:themeColor="text1"/>
          <w:sz w:val="24"/>
          <w:szCs w:val="24"/>
        </w:rPr>
        <w:br/>
        <w:t>52064 Aachen</w:t>
      </w:r>
      <w:r w:rsidRPr="009C24A7">
        <w:rPr>
          <w:rFonts w:ascii="Arial" w:hAnsi="Arial" w:cs="Arial"/>
          <w:color w:val="000000" w:themeColor="text1"/>
          <w:sz w:val="24"/>
          <w:szCs w:val="24"/>
        </w:rPr>
        <w:br/>
      </w:r>
      <w:hyperlink r:id="rId18" w:history="1">
        <w:r w:rsidRPr="009C24A7">
          <w:rPr>
            <w:rStyle w:val="Hyperlink"/>
            <w:rFonts w:ascii="Arial" w:hAnsi="Arial" w:cs="Arial"/>
            <w:color w:val="000000" w:themeColor="text1"/>
            <w:sz w:val="24"/>
            <w:szCs w:val="24"/>
          </w:rPr>
          <w:t>www.jomabe.de</w:t>
        </w:r>
      </w:hyperlink>
    </w:p>
    <w:p w:rsidR="006D32AA" w:rsidRPr="009C24A7" w:rsidRDefault="006D32AA" w:rsidP="006D32AA">
      <w:pPr>
        <w:rPr>
          <w:color w:val="000000" w:themeColor="text1"/>
        </w:rPr>
      </w:pPr>
    </w:p>
    <w:p w:rsidR="00604F28" w:rsidRPr="00890BB6" w:rsidRDefault="006D32AA">
      <w:pPr>
        <w:rPr>
          <w:rFonts w:ascii="Arial" w:hAnsi="Arial" w:cs="Arial"/>
          <w:b/>
          <w:color w:val="000000" w:themeColor="text1"/>
          <w:sz w:val="24"/>
          <w:szCs w:val="24"/>
        </w:rPr>
      </w:pPr>
      <w:bookmarkStart w:id="1" w:name="quellen"/>
      <w:r w:rsidRPr="009C24A7">
        <w:rPr>
          <w:rFonts w:ascii="Arial" w:hAnsi="Arial" w:cs="Arial"/>
          <w:b/>
          <w:color w:val="000000" w:themeColor="text1"/>
          <w:sz w:val="24"/>
          <w:szCs w:val="24"/>
        </w:rPr>
        <w:t>Quellen:</w:t>
      </w:r>
      <w:bookmarkEnd w:id="1"/>
      <w:r w:rsidRPr="009C24A7">
        <w:rPr>
          <w:rFonts w:ascii="Arial" w:hAnsi="Arial" w:cs="Arial"/>
          <w:b/>
          <w:color w:val="000000" w:themeColor="text1"/>
          <w:sz w:val="24"/>
          <w:szCs w:val="24"/>
        </w:rPr>
        <w:br/>
      </w:r>
      <w:r w:rsidRPr="009C24A7">
        <w:rPr>
          <w:rFonts w:ascii="Arial" w:hAnsi="Arial" w:cs="Arial"/>
          <w:color w:val="000000" w:themeColor="text1"/>
          <w:sz w:val="24"/>
          <w:szCs w:val="24"/>
        </w:rPr>
        <w:t xml:space="preserve">[1] </w:t>
      </w:r>
      <w:hyperlink r:id="rId19" w:history="1">
        <w:r w:rsidR="00BF32A6" w:rsidRPr="009F254E">
          <w:rPr>
            <w:rStyle w:val="Hyperlink"/>
            <w:rFonts w:ascii="Arial" w:hAnsi="Arial" w:cs="Arial"/>
            <w:sz w:val="24"/>
            <w:szCs w:val="24"/>
          </w:rPr>
          <w:t>https://www.o2online.de/service/netz-verfuegbarkeit/netzabdeckung/</w:t>
        </w:r>
      </w:hyperlink>
    </w:p>
    <w:p w:rsidR="00854BA3" w:rsidRDefault="00BF32A6">
      <w:pPr>
        <w:rPr>
          <w:rFonts w:ascii="Arial" w:hAnsi="Arial" w:cs="Arial"/>
          <w:color w:val="000000" w:themeColor="text1"/>
          <w:sz w:val="24"/>
          <w:szCs w:val="24"/>
        </w:rPr>
      </w:pPr>
      <w:r>
        <w:rPr>
          <w:rFonts w:ascii="Arial" w:hAnsi="Arial" w:cs="Arial"/>
          <w:color w:val="000000" w:themeColor="text1"/>
          <w:sz w:val="24"/>
          <w:szCs w:val="24"/>
        </w:rPr>
        <w:t>[2]</w:t>
      </w:r>
      <w:r w:rsidR="00854BA3">
        <w:rPr>
          <w:rFonts w:ascii="Arial" w:hAnsi="Arial" w:cs="Arial"/>
          <w:color w:val="000000" w:themeColor="text1"/>
          <w:sz w:val="24"/>
          <w:szCs w:val="24"/>
        </w:rPr>
        <w:t xml:space="preserve"> </w:t>
      </w:r>
      <w:hyperlink r:id="rId20" w:history="1">
        <w:r w:rsidR="00854BA3" w:rsidRPr="009F254E">
          <w:rPr>
            <w:rStyle w:val="Hyperlink"/>
            <w:rFonts w:ascii="Arial" w:hAnsi="Arial" w:cs="Arial"/>
            <w:sz w:val="24"/>
            <w:szCs w:val="24"/>
          </w:rPr>
          <w:t>https://www.o2online.de/service/netz-verfuegbarkeit/lte/</w:t>
        </w:r>
      </w:hyperlink>
    </w:p>
    <w:p w:rsidR="00BF32A6" w:rsidRDefault="00E71F3D" w:rsidP="00BF32A6">
      <w:pPr>
        <w:rPr>
          <w:rFonts w:ascii="Arial" w:hAnsi="Arial" w:cs="Arial"/>
          <w:color w:val="000000" w:themeColor="text1"/>
          <w:sz w:val="24"/>
          <w:szCs w:val="24"/>
        </w:rPr>
      </w:pPr>
      <w:r>
        <w:rPr>
          <w:rFonts w:ascii="Arial" w:hAnsi="Arial" w:cs="Arial"/>
          <w:color w:val="000000" w:themeColor="text1"/>
          <w:sz w:val="24"/>
          <w:szCs w:val="24"/>
        </w:rPr>
        <w:t>[</w:t>
      </w:r>
      <w:r w:rsidR="00BF32A6">
        <w:rPr>
          <w:rFonts w:ascii="Arial" w:hAnsi="Arial" w:cs="Arial"/>
          <w:color w:val="000000" w:themeColor="text1"/>
          <w:sz w:val="24"/>
          <w:szCs w:val="24"/>
        </w:rPr>
        <w:t>3]</w:t>
      </w:r>
      <w:r w:rsidR="00AB5AC0">
        <w:rPr>
          <w:rFonts w:ascii="Arial" w:hAnsi="Arial" w:cs="Arial"/>
          <w:color w:val="000000" w:themeColor="text1"/>
          <w:sz w:val="24"/>
          <w:szCs w:val="24"/>
        </w:rPr>
        <w:t xml:space="preserve"> </w:t>
      </w:r>
      <w:hyperlink r:id="rId21" w:history="1">
        <w:r w:rsidR="00AB5AC0" w:rsidRPr="00124C5F">
          <w:rPr>
            <w:rStyle w:val="Hyperlink"/>
            <w:rFonts w:ascii="Arial" w:hAnsi="Arial" w:cs="Arial"/>
            <w:sz w:val="24"/>
            <w:szCs w:val="24"/>
          </w:rPr>
          <w:t>https://www.wiwo.de/my/unternehmen/dienstleister/o2-anteile-telefonica-spielt-abschied-aus-deutschland-durch/21046928.html</w:t>
        </w:r>
      </w:hyperlink>
    </w:p>
    <w:p w:rsidR="00BF32A6" w:rsidRDefault="00AB5AC0">
      <w:pPr>
        <w:rPr>
          <w:rStyle w:val="Hyperlink"/>
          <w:rFonts w:ascii="Arial" w:hAnsi="Arial" w:cs="Arial"/>
          <w:sz w:val="24"/>
          <w:szCs w:val="24"/>
        </w:rPr>
      </w:pPr>
      <w:r>
        <w:rPr>
          <w:rFonts w:ascii="Arial" w:hAnsi="Arial" w:cs="Arial"/>
          <w:color w:val="000000" w:themeColor="text1"/>
          <w:sz w:val="24"/>
          <w:szCs w:val="24"/>
        </w:rPr>
        <w:t>[4]</w:t>
      </w:r>
      <w:r w:rsidR="00B14CF6">
        <w:rPr>
          <w:rFonts w:ascii="Arial" w:hAnsi="Arial" w:cs="Arial"/>
          <w:color w:val="000000" w:themeColor="text1"/>
          <w:sz w:val="24"/>
          <w:szCs w:val="24"/>
        </w:rPr>
        <w:t xml:space="preserve"> </w:t>
      </w:r>
      <w:hyperlink r:id="rId22" w:history="1">
        <w:r w:rsidR="00B14CF6" w:rsidRPr="00B14CF6">
          <w:rPr>
            <w:rStyle w:val="Hyperlink"/>
            <w:rFonts w:ascii="Arial" w:hAnsi="Arial" w:cs="Arial"/>
            <w:sz w:val="24"/>
            <w:szCs w:val="24"/>
          </w:rPr>
          <w:t>http://www.connect.de/vergleich/netztest-2015-bestes-handynetz-connect-mobilfunk-3195249.html</w:t>
        </w:r>
      </w:hyperlink>
    </w:p>
    <w:p w:rsidR="00B831D1" w:rsidRDefault="00B831D1">
      <w:pPr>
        <w:rPr>
          <w:rFonts w:ascii="Arial" w:hAnsi="Arial" w:cs="Arial"/>
          <w:color w:val="000000" w:themeColor="text1"/>
          <w:sz w:val="24"/>
          <w:szCs w:val="24"/>
        </w:rPr>
      </w:pPr>
      <w:r>
        <w:rPr>
          <w:rFonts w:ascii="Arial" w:hAnsi="Arial" w:cs="Arial"/>
          <w:color w:val="000000" w:themeColor="text1"/>
          <w:sz w:val="24"/>
          <w:szCs w:val="24"/>
        </w:rPr>
        <w:t xml:space="preserve">[5] </w:t>
      </w:r>
      <w:hyperlink r:id="rId23" w:history="1">
        <w:r w:rsidRPr="00E279D7">
          <w:rPr>
            <w:rStyle w:val="Hyperlink"/>
            <w:rFonts w:ascii="Arial" w:hAnsi="Arial" w:cs="Arial"/>
            <w:sz w:val="24"/>
            <w:szCs w:val="24"/>
          </w:rPr>
          <w:t>http://www.bmvi.de/SharedDocs/DE/RedenUndInterviews/2018/Verkehr/scheuer-interview-funke-mediengruppe-03042018.html</w:t>
        </w:r>
      </w:hyperlink>
    </w:p>
    <w:p w:rsidR="00890BB6" w:rsidRDefault="00890BB6">
      <w:pPr>
        <w:rPr>
          <w:rFonts w:ascii="Arial" w:hAnsi="Arial" w:cs="Arial"/>
          <w:color w:val="000000" w:themeColor="text1"/>
          <w:sz w:val="24"/>
          <w:szCs w:val="24"/>
        </w:rPr>
      </w:pPr>
      <w:r>
        <w:rPr>
          <w:rFonts w:ascii="Arial" w:hAnsi="Arial" w:cs="Arial"/>
          <w:color w:val="000000" w:themeColor="text1"/>
          <w:sz w:val="24"/>
          <w:szCs w:val="24"/>
        </w:rPr>
        <w:t xml:space="preserve">[6] </w:t>
      </w:r>
      <w:hyperlink r:id="rId24" w:history="1">
        <w:r w:rsidRPr="000B2D9B">
          <w:rPr>
            <w:rStyle w:val="Hyperlink"/>
            <w:rFonts w:ascii="Arial" w:hAnsi="Arial" w:cs="Arial"/>
            <w:sz w:val="24"/>
            <w:szCs w:val="24"/>
          </w:rPr>
          <w:t>https://www.allnet-flatrate.net/o2-lte-ausbau.html</w:t>
        </w:r>
      </w:hyperlink>
    </w:p>
    <w:sectPr w:rsidR="00890BB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C2225" w:rsidRDefault="006C2225" w:rsidP="00AA4F96">
      <w:pPr>
        <w:spacing w:after="0" w:line="240" w:lineRule="auto"/>
      </w:pPr>
      <w:r>
        <w:separator/>
      </w:r>
    </w:p>
  </w:endnote>
  <w:endnote w:type="continuationSeparator" w:id="0">
    <w:p w:rsidR="006C2225" w:rsidRDefault="006C2225" w:rsidP="00AA4F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C2225" w:rsidRDefault="006C2225" w:rsidP="00AA4F96">
      <w:pPr>
        <w:spacing w:after="0" w:line="240" w:lineRule="auto"/>
      </w:pPr>
      <w:r>
        <w:separator/>
      </w:r>
    </w:p>
  </w:footnote>
  <w:footnote w:type="continuationSeparator" w:id="0">
    <w:p w:rsidR="006C2225" w:rsidRDefault="006C2225" w:rsidP="00AA4F9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B93DAC"/>
    <w:multiLevelType w:val="hybridMultilevel"/>
    <w:tmpl w:val="4CE08E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F4C18"/>
    <w:rsid w:val="000017B5"/>
    <w:rsid w:val="00017C81"/>
    <w:rsid w:val="00027218"/>
    <w:rsid w:val="000274CB"/>
    <w:rsid w:val="000331EE"/>
    <w:rsid w:val="000522D5"/>
    <w:rsid w:val="00060E94"/>
    <w:rsid w:val="00064777"/>
    <w:rsid w:val="00075711"/>
    <w:rsid w:val="000905BA"/>
    <w:rsid w:val="000A37FA"/>
    <w:rsid w:val="000B066A"/>
    <w:rsid w:val="000B0E9D"/>
    <w:rsid w:val="000B1E63"/>
    <w:rsid w:val="000C2010"/>
    <w:rsid w:val="000C39CE"/>
    <w:rsid w:val="000E4F29"/>
    <w:rsid w:val="000F4C18"/>
    <w:rsid w:val="0010281C"/>
    <w:rsid w:val="0010379A"/>
    <w:rsid w:val="00126C47"/>
    <w:rsid w:val="00143560"/>
    <w:rsid w:val="00156AF7"/>
    <w:rsid w:val="00163244"/>
    <w:rsid w:val="001650B8"/>
    <w:rsid w:val="00165408"/>
    <w:rsid w:val="00166AA3"/>
    <w:rsid w:val="00172F5A"/>
    <w:rsid w:val="0018547E"/>
    <w:rsid w:val="00187456"/>
    <w:rsid w:val="001B09A3"/>
    <w:rsid w:val="001C5AAF"/>
    <w:rsid w:val="001D6D88"/>
    <w:rsid w:val="001F3C96"/>
    <w:rsid w:val="00203A43"/>
    <w:rsid w:val="00215386"/>
    <w:rsid w:val="002339ED"/>
    <w:rsid w:val="00264737"/>
    <w:rsid w:val="00264992"/>
    <w:rsid w:val="002715B5"/>
    <w:rsid w:val="002B08B9"/>
    <w:rsid w:val="002B0DE3"/>
    <w:rsid w:val="002B412F"/>
    <w:rsid w:val="002B5335"/>
    <w:rsid w:val="002C2E94"/>
    <w:rsid w:val="002C4C1D"/>
    <w:rsid w:val="002D1EC4"/>
    <w:rsid w:val="002E56FE"/>
    <w:rsid w:val="002F4CBC"/>
    <w:rsid w:val="0030185F"/>
    <w:rsid w:val="00307991"/>
    <w:rsid w:val="00311613"/>
    <w:rsid w:val="00325624"/>
    <w:rsid w:val="00341630"/>
    <w:rsid w:val="00341BDF"/>
    <w:rsid w:val="003622AC"/>
    <w:rsid w:val="0036651E"/>
    <w:rsid w:val="003739ED"/>
    <w:rsid w:val="00376335"/>
    <w:rsid w:val="003864BB"/>
    <w:rsid w:val="00387CFF"/>
    <w:rsid w:val="0039444F"/>
    <w:rsid w:val="003A0B2F"/>
    <w:rsid w:val="003A4190"/>
    <w:rsid w:val="003C0EE1"/>
    <w:rsid w:val="003F6BF9"/>
    <w:rsid w:val="00402915"/>
    <w:rsid w:val="004058F5"/>
    <w:rsid w:val="00407ED9"/>
    <w:rsid w:val="00420945"/>
    <w:rsid w:val="0042757A"/>
    <w:rsid w:val="0044453D"/>
    <w:rsid w:val="0045337A"/>
    <w:rsid w:val="004667FF"/>
    <w:rsid w:val="004B6A6A"/>
    <w:rsid w:val="004F306D"/>
    <w:rsid w:val="004F55B4"/>
    <w:rsid w:val="0050539A"/>
    <w:rsid w:val="0050716C"/>
    <w:rsid w:val="00515994"/>
    <w:rsid w:val="005210F3"/>
    <w:rsid w:val="00530D18"/>
    <w:rsid w:val="0053598B"/>
    <w:rsid w:val="00540205"/>
    <w:rsid w:val="00543090"/>
    <w:rsid w:val="005445FE"/>
    <w:rsid w:val="00547E36"/>
    <w:rsid w:val="0055550F"/>
    <w:rsid w:val="00576369"/>
    <w:rsid w:val="00581FDB"/>
    <w:rsid w:val="00593006"/>
    <w:rsid w:val="005B18C4"/>
    <w:rsid w:val="005C1F84"/>
    <w:rsid w:val="005C7EF3"/>
    <w:rsid w:val="005E5F55"/>
    <w:rsid w:val="005E755C"/>
    <w:rsid w:val="005F0062"/>
    <w:rsid w:val="005F0229"/>
    <w:rsid w:val="005F1741"/>
    <w:rsid w:val="005F2906"/>
    <w:rsid w:val="00604F28"/>
    <w:rsid w:val="00617827"/>
    <w:rsid w:val="00626BFE"/>
    <w:rsid w:val="00630628"/>
    <w:rsid w:val="0069046B"/>
    <w:rsid w:val="00691A07"/>
    <w:rsid w:val="006A0578"/>
    <w:rsid w:val="006A1CF4"/>
    <w:rsid w:val="006A4907"/>
    <w:rsid w:val="006C2225"/>
    <w:rsid w:val="006C56AE"/>
    <w:rsid w:val="006D32AA"/>
    <w:rsid w:val="006D50F2"/>
    <w:rsid w:val="006E6037"/>
    <w:rsid w:val="006F045D"/>
    <w:rsid w:val="006F7352"/>
    <w:rsid w:val="007059C1"/>
    <w:rsid w:val="007508A6"/>
    <w:rsid w:val="00755631"/>
    <w:rsid w:val="00757EA8"/>
    <w:rsid w:val="007751F7"/>
    <w:rsid w:val="00776B58"/>
    <w:rsid w:val="007A6598"/>
    <w:rsid w:val="007F319D"/>
    <w:rsid w:val="007F3AD2"/>
    <w:rsid w:val="00813B8F"/>
    <w:rsid w:val="00824435"/>
    <w:rsid w:val="00841B2A"/>
    <w:rsid w:val="00841B89"/>
    <w:rsid w:val="00854BA3"/>
    <w:rsid w:val="00862CFA"/>
    <w:rsid w:val="008740BC"/>
    <w:rsid w:val="00875380"/>
    <w:rsid w:val="00875A20"/>
    <w:rsid w:val="00885E7B"/>
    <w:rsid w:val="00890BB6"/>
    <w:rsid w:val="008B785B"/>
    <w:rsid w:val="008D2EE5"/>
    <w:rsid w:val="008D53B7"/>
    <w:rsid w:val="008E55EF"/>
    <w:rsid w:val="008F151F"/>
    <w:rsid w:val="009223DB"/>
    <w:rsid w:val="009240FD"/>
    <w:rsid w:val="00943FAE"/>
    <w:rsid w:val="00951B70"/>
    <w:rsid w:val="00963C8F"/>
    <w:rsid w:val="009827A1"/>
    <w:rsid w:val="009C24A7"/>
    <w:rsid w:val="009C4E08"/>
    <w:rsid w:val="009E4954"/>
    <w:rsid w:val="00A063AE"/>
    <w:rsid w:val="00A20AD0"/>
    <w:rsid w:val="00A35215"/>
    <w:rsid w:val="00A619A5"/>
    <w:rsid w:val="00A72472"/>
    <w:rsid w:val="00A73B2C"/>
    <w:rsid w:val="00A74C32"/>
    <w:rsid w:val="00A75194"/>
    <w:rsid w:val="00A85C43"/>
    <w:rsid w:val="00A96055"/>
    <w:rsid w:val="00A97465"/>
    <w:rsid w:val="00AA114C"/>
    <w:rsid w:val="00AA4F96"/>
    <w:rsid w:val="00AA7644"/>
    <w:rsid w:val="00AB1A68"/>
    <w:rsid w:val="00AB1EF3"/>
    <w:rsid w:val="00AB25CD"/>
    <w:rsid w:val="00AB36F3"/>
    <w:rsid w:val="00AB58AE"/>
    <w:rsid w:val="00AB5AC0"/>
    <w:rsid w:val="00AC4C44"/>
    <w:rsid w:val="00B14CF6"/>
    <w:rsid w:val="00B22B3A"/>
    <w:rsid w:val="00B614CF"/>
    <w:rsid w:val="00B66BB5"/>
    <w:rsid w:val="00B831D1"/>
    <w:rsid w:val="00B83A84"/>
    <w:rsid w:val="00B86B51"/>
    <w:rsid w:val="00BD609A"/>
    <w:rsid w:val="00BE66D2"/>
    <w:rsid w:val="00BE7E05"/>
    <w:rsid w:val="00BF1D90"/>
    <w:rsid w:val="00BF32A6"/>
    <w:rsid w:val="00BF4A88"/>
    <w:rsid w:val="00C002D1"/>
    <w:rsid w:val="00C05E36"/>
    <w:rsid w:val="00C2543D"/>
    <w:rsid w:val="00C27A8E"/>
    <w:rsid w:val="00C453D5"/>
    <w:rsid w:val="00C5234C"/>
    <w:rsid w:val="00C5469F"/>
    <w:rsid w:val="00C56AF3"/>
    <w:rsid w:val="00C76846"/>
    <w:rsid w:val="00C8153A"/>
    <w:rsid w:val="00C81ED4"/>
    <w:rsid w:val="00CA464E"/>
    <w:rsid w:val="00CA5C86"/>
    <w:rsid w:val="00CB1E98"/>
    <w:rsid w:val="00CB39BA"/>
    <w:rsid w:val="00CE2E9A"/>
    <w:rsid w:val="00CF2BF2"/>
    <w:rsid w:val="00D00907"/>
    <w:rsid w:val="00D0770F"/>
    <w:rsid w:val="00D10387"/>
    <w:rsid w:val="00D51B8E"/>
    <w:rsid w:val="00D67503"/>
    <w:rsid w:val="00D70C69"/>
    <w:rsid w:val="00DB3599"/>
    <w:rsid w:val="00DC6FA9"/>
    <w:rsid w:val="00DD13DC"/>
    <w:rsid w:val="00DD1A5E"/>
    <w:rsid w:val="00E01037"/>
    <w:rsid w:val="00E2032A"/>
    <w:rsid w:val="00E404BE"/>
    <w:rsid w:val="00E6457C"/>
    <w:rsid w:val="00E71A69"/>
    <w:rsid w:val="00E71F3D"/>
    <w:rsid w:val="00E721B6"/>
    <w:rsid w:val="00E803CB"/>
    <w:rsid w:val="00E81C82"/>
    <w:rsid w:val="00E85B68"/>
    <w:rsid w:val="00E90967"/>
    <w:rsid w:val="00E90D74"/>
    <w:rsid w:val="00EA72E1"/>
    <w:rsid w:val="00ED5A23"/>
    <w:rsid w:val="00ED7F57"/>
    <w:rsid w:val="00EE2996"/>
    <w:rsid w:val="00EE36E8"/>
    <w:rsid w:val="00EE40C0"/>
    <w:rsid w:val="00EF1930"/>
    <w:rsid w:val="00F0059E"/>
    <w:rsid w:val="00F05B37"/>
    <w:rsid w:val="00F07772"/>
    <w:rsid w:val="00F17494"/>
    <w:rsid w:val="00F17A29"/>
    <w:rsid w:val="00F2234E"/>
    <w:rsid w:val="00F514F6"/>
    <w:rsid w:val="00F564AC"/>
    <w:rsid w:val="00F66110"/>
    <w:rsid w:val="00F707EA"/>
    <w:rsid w:val="00F719A7"/>
    <w:rsid w:val="00F8212B"/>
    <w:rsid w:val="00F82BCC"/>
    <w:rsid w:val="00F87BBB"/>
    <w:rsid w:val="00FA2AA6"/>
    <w:rsid w:val="00FA54E8"/>
    <w:rsid w:val="00FA559D"/>
    <w:rsid w:val="00FB6ADC"/>
    <w:rsid w:val="00FC3D4A"/>
    <w:rsid w:val="00FD2367"/>
    <w:rsid w:val="00FD3F5B"/>
    <w:rsid w:val="00FE10E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E7674A"/>
  <w15:docId w15:val="{235882F4-9508-42B5-BB55-E5B2E2BF66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0F4C18"/>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0F4C18"/>
    <w:pPr>
      <w:ind w:left="720"/>
      <w:contextualSpacing/>
    </w:pPr>
  </w:style>
  <w:style w:type="paragraph" w:styleId="Sprechblasentext">
    <w:name w:val="Balloon Text"/>
    <w:basedOn w:val="Standard"/>
    <w:link w:val="SprechblasentextZchn"/>
    <w:uiPriority w:val="99"/>
    <w:semiHidden/>
    <w:unhideWhenUsed/>
    <w:rsid w:val="008B785B"/>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B785B"/>
    <w:rPr>
      <w:rFonts w:ascii="Tahoma" w:hAnsi="Tahoma" w:cs="Tahoma"/>
      <w:sz w:val="16"/>
      <w:szCs w:val="16"/>
    </w:rPr>
  </w:style>
  <w:style w:type="paragraph" w:styleId="Kopfzeile">
    <w:name w:val="header"/>
    <w:basedOn w:val="Standard"/>
    <w:link w:val="KopfzeileZchn"/>
    <w:uiPriority w:val="99"/>
    <w:unhideWhenUsed/>
    <w:rsid w:val="00AA4F9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A4F96"/>
  </w:style>
  <w:style w:type="paragraph" w:styleId="Fuzeile">
    <w:name w:val="footer"/>
    <w:basedOn w:val="Standard"/>
    <w:link w:val="FuzeileZchn"/>
    <w:uiPriority w:val="99"/>
    <w:unhideWhenUsed/>
    <w:rsid w:val="00AA4F9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A4F96"/>
  </w:style>
  <w:style w:type="paragraph" w:styleId="Endnotentext">
    <w:name w:val="endnote text"/>
    <w:basedOn w:val="Standard"/>
    <w:link w:val="EndnotentextZchn"/>
    <w:uiPriority w:val="99"/>
    <w:semiHidden/>
    <w:unhideWhenUsed/>
    <w:rsid w:val="00AA4F9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AA4F96"/>
    <w:rPr>
      <w:sz w:val="20"/>
      <w:szCs w:val="20"/>
    </w:rPr>
  </w:style>
  <w:style w:type="character" w:styleId="Endnotenzeichen">
    <w:name w:val="endnote reference"/>
    <w:basedOn w:val="Absatz-Standardschriftart"/>
    <w:uiPriority w:val="99"/>
    <w:semiHidden/>
    <w:unhideWhenUsed/>
    <w:rsid w:val="00AA4F96"/>
    <w:rPr>
      <w:vertAlign w:val="superscript"/>
    </w:rPr>
  </w:style>
  <w:style w:type="paragraph" w:styleId="Funotentext">
    <w:name w:val="footnote text"/>
    <w:basedOn w:val="Standard"/>
    <w:link w:val="FunotentextZchn"/>
    <w:uiPriority w:val="99"/>
    <w:semiHidden/>
    <w:unhideWhenUsed/>
    <w:rsid w:val="00AA4F9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AA4F96"/>
    <w:rPr>
      <w:sz w:val="20"/>
      <w:szCs w:val="20"/>
    </w:rPr>
  </w:style>
  <w:style w:type="character" w:styleId="Funotenzeichen">
    <w:name w:val="footnote reference"/>
    <w:basedOn w:val="Absatz-Standardschriftart"/>
    <w:uiPriority w:val="99"/>
    <w:semiHidden/>
    <w:unhideWhenUsed/>
    <w:rsid w:val="00AA4F96"/>
    <w:rPr>
      <w:vertAlign w:val="superscript"/>
    </w:rPr>
  </w:style>
  <w:style w:type="character" w:styleId="Hyperlink">
    <w:name w:val="Hyperlink"/>
    <w:basedOn w:val="Absatz-Standardschriftart"/>
    <w:uiPriority w:val="99"/>
    <w:unhideWhenUsed/>
    <w:rsid w:val="002C2E94"/>
    <w:rPr>
      <w:color w:val="0000FF" w:themeColor="hyperlink"/>
      <w:u w:val="single"/>
    </w:rPr>
  </w:style>
  <w:style w:type="character" w:customStyle="1" w:styleId="NichtaufgelsteErwhnung1">
    <w:name w:val="Nicht aufgelöste Erwähnung1"/>
    <w:basedOn w:val="Absatz-Standardschriftart"/>
    <w:uiPriority w:val="99"/>
    <w:semiHidden/>
    <w:unhideWhenUsed/>
    <w:rsid w:val="009240FD"/>
    <w:rPr>
      <w:color w:val="808080"/>
      <w:shd w:val="clear" w:color="auto" w:fill="E6E6E6"/>
    </w:rPr>
  </w:style>
  <w:style w:type="table" w:styleId="Tabellenraster">
    <w:name w:val="Table Grid"/>
    <w:basedOn w:val="NormaleTabelle"/>
    <w:uiPriority w:val="59"/>
    <w:rsid w:val="002649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2">
    <w:name w:val="Nicht aufgelöste Erwähnung2"/>
    <w:basedOn w:val="Absatz-Standardschriftart"/>
    <w:uiPriority w:val="99"/>
    <w:semiHidden/>
    <w:unhideWhenUsed/>
    <w:rsid w:val="00AB5AC0"/>
    <w:rPr>
      <w:color w:val="808080"/>
      <w:shd w:val="clear" w:color="auto" w:fill="E6E6E6"/>
    </w:rPr>
  </w:style>
  <w:style w:type="character" w:styleId="BesuchterLink">
    <w:name w:val="FollowedHyperlink"/>
    <w:basedOn w:val="Absatz-Standardschriftart"/>
    <w:uiPriority w:val="99"/>
    <w:semiHidden/>
    <w:unhideWhenUsed/>
    <w:rsid w:val="00B831D1"/>
    <w:rPr>
      <w:color w:val="800080" w:themeColor="followedHyperlink"/>
      <w:u w:val="single"/>
    </w:rPr>
  </w:style>
  <w:style w:type="character" w:styleId="NichtaufgelsteErwhnung">
    <w:name w:val="Unresolved Mention"/>
    <w:basedOn w:val="Absatz-Standardschriftart"/>
    <w:uiPriority w:val="99"/>
    <w:semiHidden/>
    <w:unhideWhenUsed/>
    <w:rsid w:val="00890BB6"/>
    <w:rPr>
      <w:color w:val="808080"/>
      <w:shd w:val="clear" w:color="auto" w:fill="E6E6E6"/>
    </w:rPr>
  </w:style>
  <w:style w:type="character" w:styleId="Fett">
    <w:name w:val="Strong"/>
    <w:basedOn w:val="Absatz-Standardschriftart"/>
    <w:uiPriority w:val="22"/>
    <w:qFormat/>
    <w:rsid w:val="00776B5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28543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llnet-flatrate.net" TargetMode="External"/><Relationship Id="rId13" Type="http://schemas.openxmlformats.org/officeDocument/2006/relationships/image" Target="media/image5.png"/><Relationship Id="rId18" Type="http://schemas.openxmlformats.org/officeDocument/2006/relationships/hyperlink" Target="http://www.jomabe.de"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www.wiwo.de/my/unternehmen/dienstleister/o2-anteile-telefonica-spielt-abschied-aus-deutschland-durch/21046928.html"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www.allnet-flatrate.net"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sascha@jomabe.de" TargetMode="External"/><Relationship Id="rId20" Type="http://schemas.openxmlformats.org/officeDocument/2006/relationships/hyperlink" Target="https://www.o2online.de/service/netz-verfuegbarkeit/lt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www.allnet-flatrate.net/o2-lte-ausbau.html"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www.bmvi.de/SharedDocs/DE/RedenUndInterviews/2018/Verkehr/scheuer-interview-funke-mediengruppe-03042018.html" TargetMode="External"/><Relationship Id="rId10" Type="http://schemas.openxmlformats.org/officeDocument/2006/relationships/image" Target="media/image2.png"/><Relationship Id="rId19" Type="http://schemas.openxmlformats.org/officeDocument/2006/relationships/hyperlink" Target="https://www.o2online.de/service/netz-verfuegbarkeit/netzabdeckung/"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www.connect.de/vergleich/netztest-2015-bestes-handynetz-connect-mobilfunk-3195249.html"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4CA37F-AACD-4004-92A9-0E58A39705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1486</Words>
  <Characters>9369</Characters>
  <Application>Microsoft Office Word</Application>
  <DocSecurity>0</DocSecurity>
  <Lines>78</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Windows-Benutzer</dc:creator>
  <cp:lastModifiedBy>Jonas Becker</cp:lastModifiedBy>
  <cp:revision>24</cp:revision>
  <cp:lastPrinted>2018-05-07T09:13:00Z</cp:lastPrinted>
  <dcterms:created xsi:type="dcterms:W3CDTF">2018-05-09T07:04:00Z</dcterms:created>
  <dcterms:modified xsi:type="dcterms:W3CDTF">2018-05-30T10:32:00Z</dcterms:modified>
</cp:coreProperties>
</file>